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5280" w14:textId="6AFA3B94" w:rsidR="4EEB439B" w:rsidRDefault="4EEB439B" w:rsidP="00184210">
      <w:pPr>
        <w:spacing w:line="276" w:lineRule="auto"/>
        <w:jc w:val="center"/>
        <w:rPr>
          <w:sz w:val="32"/>
          <w:szCs w:val="32"/>
        </w:rPr>
      </w:pPr>
      <w:r w:rsidRPr="4EEB439B">
        <w:rPr>
          <w:sz w:val="32"/>
          <w:szCs w:val="32"/>
        </w:rPr>
        <w:t>New England Dairy’s</w:t>
      </w:r>
    </w:p>
    <w:p w14:paraId="1587C8E3" w14:textId="705B1FB3" w:rsidR="009D25F0" w:rsidRPr="002F080E" w:rsidRDefault="005E3759" w:rsidP="00184210">
      <w:pPr>
        <w:spacing w:line="276" w:lineRule="auto"/>
        <w:jc w:val="center"/>
        <w:rPr>
          <w:sz w:val="32"/>
          <w:szCs w:val="32"/>
        </w:rPr>
      </w:pPr>
      <w:r w:rsidRPr="4EEB439B">
        <w:rPr>
          <w:sz w:val="32"/>
          <w:szCs w:val="32"/>
        </w:rPr>
        <w:t xml:space="preserve">10 </w:t>
      </w:r>
      <w:r>
        <w:rPr>
          <w:sz w:val="32"/>
          <w:szCs w:val="32"/>
        </w:rPr>
        <w:t>R</w:t>
      </w:r>
      <w:r w:rsidR="00085BB1" w:rsidRPr="002F080E">
        <w:rPr>
          <w:sz w:val="32"/>
          <w:szCs w:val="32"/>
        </w:rPr>
        <w:t xml:space="preserve">easons to Encourage </w:t>
      </w:r>
      <w:r w:rsidR="00017374" w:rsidRPr="002F080E">
        <w:rPr>
          <w:sz w:val="32"/>
          <w:szCs w:val="32"/>
        </w:rPr>
        <w:t>Milk with School Meals</w:t>
      </w:r>
    </w:p>
    <w:p w14:paraId="05F90CE7" w14:textId="0119E592" w:rsidR="4EEB439B" w:rsidRDefault="4EEB439B" w:rsidP="009D25F0">
      <w:pPr>
        <w:spacing w:line="276" w:lineRule="auto"/>
        <w:rPr>
          <w:sz w:val="32"/>
          <w:szCs w:val="32"/>
        </w:rPr>
      </w:pPr>
    </w:p>
    <w:p w14:paraId="5D5682DF" w14:textId="77777777" w:rsidR="002F080E" w:rsidRPr="009D25F0" w:rsidRDefault="00C95572" w:rsidP="002F080E">
      <w:pPr>
        <w:pStyle w:val="ListParagraph"/>
        <w:numPr>
          <w:ilvl w:val="0"/>
          <w:numId w:val="6"/>
        </w:numPr>
        <w:spacing w:line="276" w:lineRule="auto"/>
        <w:ind w:left="360"/>
        <w:rPr>
          <w:rFonts w:cstheme="minorHAnsi"/>
          <w:b/>
          <w:bCs/>
          <w:sz w:val="24"/>
          <w:szCs w:val="24"/>
        </w:rPr>
      </w:pPr>
      <w:r w:rsidRPr="009D25F0">
        <w:rPr>
          <w:rFonts w:cstheme="minorHAnsi"/>
          <w:b/>
          <w:bCs/>
          <w:sz w:val="24"/>
          <w:szCs w:val="24"/>
        </w:rPr>
        <w:t>Milk</w:t>
      </w:r>
      <w:r w:rsidR="1DBDA305" w:rsidRPr="009D25F0">
        <w:rPr>
          <w:rFonts w:cstheme="minorHAnsi"/>
          <w:b/>
          <w:bCs/>
          <w:sz w:val="24"/>
          <w:szCs w:val="24"/>
        </w:rPr>
        <w:t xml:space="preserve"> contains 13 essential nutrients</w:t>
      </w:r>
      <w:r w:rsidR="006921AF" w:rsidRPr="009D25F0">
        <w:rPr>
          <w:rFonts w:cstheme="minorHAnsi"/>
          <w:b/>
          <w:bCs/>
          <w:sz w:val="24"/>
          <w:szCs w:val="24"/>
        </w:rPr>
        <w:t xml:space="preserve"> that you</w:t>
      </w:r>
      <w:r w:rsidR="7BD61803" w:rsidRPr="009D25F0">
        <w:rPr>
          <w:rFonts w:cstheme="minorHAnsi"/>
          <w:b/>
          <w:bCs/>
          <w:sz w:val="24"/>
          <w:szCs w:val="24"/>
        </w:rPr>
        <w:t xml:space="preserve"> must get from food.</w:t>
      </w:r>
      <w:r w:rsidR="00E12F85" w:rsidRPr="009D25F0">
        <w:rPr>
          <w:rFonts w:cstheme="minorHAnsi"/>
          <w:b/>
          <w:bCs/>
          <w:sz w:val="24"/>
          <w:szCs w:val="24"/>
        </w:rPr>
        <w:t xml:space="preserve"> </w:t>
      </w:r>
    </w:p>
    <w:p w14:paraId="58293EED" w14:textId="77777777" w:rsidR="002F080E" w:rsidRPr="002F080E" w:rsidRDefault="007D7405" w:rsidP="009D25F0">
      <w:pPr>
        <w:pStyle w:val="ListParagraph"/>
        <w:numPr>
          <w:ilvl w:val="0"/>
          <w:numId w:val="26"/>
        </w:numPr>
        <w:spacing w:line="276" w:lineRule="auto"/>
        <w:rPr>
          <w:rFonts w:cstheme="minorHAnsi"/>
          <w:b/>
          <w:bCs/>
        </w:rPr>
      </w:pPr>
      <w:r w:rsidRPr="002F080E">
        <w:rPr>
          <w:rFonts w:cstheme="minorHAnsi"/>
          <w:color w:val="212121"/>
          <w:sz w:val="18"/>
          <w:szCs w:val="18"/>
          <w:shd w:val="clear" w:color="auto" w:fill="FFFFFF"/>
        </w:rPr>
        <w:t>U.S. Department of Agriculture, Agricultural Research Service. FoodData Central, 2019. </w:t>
      </w:r>
      <w:hyperlink r:id="rId8" w:history="1">
        <w:r w:rsidRPr="002F080E">
          <w:rPr>
            <w:rStyle w:val="Hyperlink"/>
            <w:rFonts w:cstheme="minorHAnsi"/>
            <w:color w:val="0071BC"/>
            <w:sz w:val="18"/>
            <w:szCs w:val="18"/>
            <w:shd w:val="clear" w:color="auto" w:fill="FFFFFF"/>
          </w:rPr>
          <w:t>fdc.nal.usda.gov.</w:t>
        </w:r>
      </w:hyperlink>
      <w:r w:rsidRPr="002F080E">
        <w:rPr>
          <w:rFonts w:cstheme="minorHAnsi"/>
          <w:sz w:val="18"/>
          <w:szCs w:val="18"/>
        </w:rPr>
        <w:t xml:space="preserve"> </w:t>
      </w:r>
    </w:p>
    <w:p w14:paraId="0125CB49" w14:textId="77777777" w:rsidR="003D0290" w:rsidRPr="003D0290" w:rsidRDefault="0008631F" w:rsidP="009D25F0">
      <w:pPr>
        <w:pStyle w:val="ListParagraph"/>
        <w:numPr>
          <w:ilvl w:val="0"/>
          <w:numId w:val="26"/>
        </w:numPr>
        <w:spacing w:line="276" w:lineRule="auto"/>
        <w:rPr>
          <w:rFonts w:cstheme="minorHAnsi"/>
          <w:b/>
          <w:bCs/>
        </w:rPr>
      </w:pPr>
      <w:r w:rsidRPr="002F080E">
        <w:rPr>
          <w:rFonts w:cstheme="minorHAnsi"/>
          <w:sz w:val="18"/>
          <w:szCs w:val="18"/>
        </w:rPr>
        <w:t>Code of Federal Regulations. Title 21,Volume</w:t>
      </w:r>
      <w:r w:rsidR="00543747" w:rsidRPr="002F080E">
        <w:rPr>
          <w:rFonts w:cstheme="minorHAnsi"/>
          <w:sz w:val="18"/>
          <w:szCs w:val="18"/>
        </w:rPr>
        <w:t xml:space="preserve"> 2 21CFR101.54</w:t>
      </w:r>
      <w:r w:rsidR="00D82651" w:rsidRPr="002F080E">
        <w:rPr>
          <w:rFonts w:cstheme="minorHAnsi"/>
          <w:sz w:val="18"/>
          <w:szCs w:val="18"/>
        </w:rPr>
        <w:t xml:space="preserve"> </w:t>
      </w:r>
      <w:hyperlink r:id="rId9" w:history="1">
        <w:r w:rsidR="00D82651" w:rsidRPr="002F080E">
          <w:rPr>
            <w:rStyle w:val="Hyperlink"/>
            <w:rFonts w:eastAsiaTheme="minorEastAsia" w:cstheme="minorHAnsi"/>
            <w:sz w:val="18"/>
            <w:szCs w:val="18"/>
          </w:rPr>
          <w:t>https://www.ecfr.gov/current/title-21/chapter-I/subchapter-B/part-101/subpart-D/section-101.54</w:t>
        </w:r>
      </w:hyperlink>
      <w:r w:rsidR="00B86A7F" w:rsidRPr="002F080E">
        <w:rPr>
          <w:rFonts w:eastAsiaTheme="minorEastAsia" w:cstheme="minorHAnsi"/>
          <w:sz w:val="18"/>
          <w:szCs w:val="18"/>
        </w:rPr>
        <w:t xml:space="preserve"> </w:t>
      </w:r>
    </w:p>
    <w:p w14:paraId="6DAA1019" w14:textId="3D084402" w:rsidR="00BC4953" w:rsidRPr="003D0290" w:rsidRDefault="00C358F6" w:rsidP="009D25F0">
      <w:pPr>
        <w:pStyle w:val="ListParagraph"/>
        <w:numPr>
          <w:ilvl w:val="0"/>
          <w:numId w:val="26"/>
        </w:numPr>
        <w:spacing w:line="276" w:lineRule="auto"/>
        <w:rPr>
          <w:b/>
        </w:rPr>
      </w:pPr>
      <w:r w:rsidRPr="4EEB439B">
        <w:rPr>
          <w:sz w:val="18"/>
          <w:szCs w:val="18"/>
        </w:rPr>
        <w:t xml:space="preserve"> Guidance for Industry: Food Labeling Guide. Issued by Center for Food Safety and Applied Nutrition. Published January 2013. Accessed February 18, 2022.pg 74-75 </w:t>
      </w:r>
      <w:hyperlink r:id="rId10">
        <w:r w:rsidR="006D21DF" w:rsidRPr="4EEB439B">
          <w:rPr>
            <w:rStyle w:val="Hyperlink"/>
            <w:sz w:val="18"/>
            <w:szCs w:val="18"/>
          </w:rPr>
          <w:t>https://www.fda.gov/regulatory-information/search-fda-guidance-documents/guidance-industry-food-labeling-guide</w:t>
        </w:r>
      </w:hyperlink>
      <w:r w:rsidR="006D21DF" w:rsidRPr="4EEB439B">
        <w:rPr>
          <w:sz w:val="18"/>
          <w:szCs w:val="18"/>
        </w:rPr>
        <w:t xml:space="preserve"> </w:t>
      </w:r>
    </w:p>
    <w:p w14:paraId="71ECC490" w14:textId="3C98066A" w:rsidR="4EEB439B" w:rsidRDefault="4EEB439B" w:rsidP="4EEB439B">
      <w:pPr>
        <w:spacing w:line="276" w:lineRule="auto"/>
        <w:ind w:left="720"/>
        <w:rPr>
          <w:b/>
          <w:bCs/>
        </w:rPr>
      </w:pPr>
    </w:p>
    <w:p w14:paraId="6BD629D1" w14:textId="77777777" w:rsidR="00EC6287" w:rsidRPr="009D25F0" w:rsidRDefault="6E99D163" w:rsidP="00EC6287">
      <w:pPr>
        <w:pStyle w:val="ListParagraph"/>
        <w:numPr>
          <w:ilvl w:val="0"/>
          <w:numId w:val="6"/>
        </w:numPr>
        <w:spacing w:line="276" w:lineRule="auto"/>
        <w:ind w:left="360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 w:rsidRPr="009D25F0">
        <w:rPr>
          <w:rFonts w:cstheme="minorHAnsi"/>
          <w:b/>
          <w:bCs/>
          <w:color w:val="000000" w:themeColor="text1"/>
          <w:sz w:val="24"/>
          <w:szCs w:val="24"/>
        </w:rPr>
        <w:t>Milk</w:t>
      </w:r>
      <w:r w:rsidR="00322411" w:rsidRPr="009D25F0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D381B" w:rsidRPr="009D25F0">
        <w:rPr>
          <w:rFonts w:cstheme="minorHAnsi"/>
          <w:b/>
          <w:bCs/>
          <w:color w:val="000000" w:themeColor="text1"/>
          <w:sz w:val="24"/>
          <w:szCs w:val="24"/>
        </w:rPr>
        <w:t>provides</w:t>
      </w:r>
      <w:r w:rsidR="00E924DA" w:rsidRPr="009D25F0">
        <w:rPr>
          <w:rFonts w:cstheme="minorHAnsi"/>
          <w:b/>
          <w:bCs/>
          <w:color w:val="000000" w:themeColor="text1"/>
          <w:sz w:val="24"/>
          <w:szCs w:val="24"/>
        </w:rPr>
        <w:t xml:space="preserve"> 3</w:t>
      </w:r>
      <w:r w:rsidR="2BDEA271" w:rsidRPr="009D25F0">
        <w:rPr>
          <w:rFonts w:cstheme="minorHAnsi"/>
          <w:b/>
          <w:bCs/>
          <w:color w:val="000000" w:themeColor="text1"/>
          <w:sz w:val="24"/>
          <w:szCs w:val="24"/>
        </w:rPr>
        <w:t xml:space="preserve"> of the 4 nutrients </w:t>
      </w:r>
      <w:r w:rsidR="00922DFC" w:rsidRPr="009D25F0">
        <w:rPr>
          <w:rFonts w:cstheme="minorHAnsi"/>
          <w:b/>
          <w:bCs/>
          <w:color w:val="000000" w:themeColor="text1"/>
          <w:sz w:val="24"/>
          <w:szCs w:val="24"/>
        </w:rPr>
        <w:t>commonly lacking in the American diet.</w:t>
      </w:r>
    </w:p>
    <w:p w14:paraId="7D805DB4" w14:textId="4BA74A31" w:rsidR="00340B3C" w:rsidRPr="002F080E" w:rsidRDefault="1D118929" w:rsidP="009D25F0">
      <w:pPr>
        <w:pStyle w:val="ListParagraph"/>
        <w:numPr>
          <w:ilvl w:val="0"/>
          <w:numId w:val="27"/>
        </w:numPr>
        <w:spacing w:line="276" w:lineRule="auto"/>
        <w:rPr>
          <w:rFonts w:eastAsiaTheme="minorEastAsia"/>
          <w:b/>
          <w:color w:val="000000" w:themeColor="text1"/>
        </w:rPr>
      </w:pPr>
      <w:r w:rsidRPr="4EEB439B">
        <w:rPr>
          <w:sz w:val="18"/>
          <w:szCs w:val="18"/>
        </w:rPr>
        <w:t xml:space="preserve">U.S. Department of Agriculture and U.S. Department of Health and Human Services. </w:t>
      </w:r>
      <w:hyperlink r:id="rId11">
        <w:r w:rsidRPr="4EEB439B">
          <w:rPr>
            <w:rStyle w:val="Hyperlink"/>
            <w:sz w:val="18"/>
            <w:szCs w:val="18"/>
          </w:rPr>
          <w:t>Dietary Guidelines for Americans, 2020-2025</w:t>
        </w:r>
      </w:hyperlink>
      <w:r w:rsidRPr="4EEB439B">
        <w:rPr>
          <w:sz w:val="18"/>
          <w:szCs w:val="18"/>
        </w:rPr>
        <w:t>.9th Edition. December 2020. Available at DietaryGuidelines.gov</w:t>
      </w:r>
      <w:r w:rsidR="003D4A68" w:rsidRPr="4EEB439B">
        <w:rPr>
          <w:sz w:val="18"/>
          <w:szCs w:val="18"/>
        </w:rPr>
        <w:t>,</w:t>
      </w:r>
      <w:r w:rsidR="2E83DDCD" w:rsidRPr="4EEB439B">
        <w:rPr>
          <w:sz w:val="18"/>
          <w:szCs w:val="18"/>
        </w:rPr>
        <w:t xml:space="preserve"> Page 88</w:t>
      </w:r>
    </w:p>
    <w:p w14:paraId="28209796" w14:textId="18330899" w:rsidR="4EEB439B" w:rsidRDefault="4EEB439B" w:rsidP="4EEB439B">
      <w:pPr>
        <w:spacing w:line="276" w:lineRule="auto"/>
        <w:ind w:left="720"/>
        <w:rPr>
          <w:rFonts w:eastAsiaTheme="minorEastAsia"/>
          <w:b/>
          <w:bCs/>
          <w:color w:val="000000" w:themeColor="text1"/>
        </w:rPr>
      </w:pPr>
    </w:p>
    <w:p w14:paraId="324522EE" w14:textId="77777777" w:rsidR="00EC6287" w:rsidRPr="009D25F0" w:rsidRDefault="44C09A89" w:rsidP="00EC6287">
      <w:pPr>
        <w:pStyle w:val="ListParagraph"/>
        <w:numPr>
          <w:ilvl w:val="0"/>
          <w:numId w:val="6"/>
        </w:numPr>
        <w:spacing w:line="276" w:lineRule="auto"/>
        <w:ind w:left="360"/>
        <w:rPr>
          <w:rFonts w:cstheme="minorHAnsi"/>
          <w:b/>
          <w:bCs/>
          <w:sz w:val="24"/>
          <w:szCs w:val="24"/>
        </w:rPr>
      </w:pPr>
      <w:r w:rsidRPr="009D25F0">
        <w:rPr>
          <w:rFonts w:cstheme="minorHAnsi"/>
          <w:b/>
          <w:bCs/>
          <w:sz w:val="24"/>
          <w:szCs w:val="24"/>
        </w:rPr>
        <w:t>Most students are not consuming the recommended amount of dairy.</w:t>
      </w:r>
      <w:r w:rsidR="00C479D2" w:rsidRPr="009D25F0">
        <w:rPr>
          <w:rFonts w:cstheme="minorHAnsi"/>
          <w:b/>
          <w:bCs/>
          <w:sz w:val="24"/>
          <w:szCs w:val="24"/>
        </w:rPr>
        <w:t xml:space="preserve"> </w:t>
      </w:r>
    </w:p>
    <w:p w14:paraId="41DF7937" w14:textId="365692A9" w:rsidR="4869E983" w:rsidRPr="002F080E" w:rsidRDefault="00AE052C" w:rsidP="009D25F0">
      <w:pPr>
        <w:pStyle w:val="ListParagraph"/>
        <w:numPr>
          <w:ilvl w:val="0"/>
          <w:numId w:val="28"/>
        </w:numPr>
        <w:spacing w:line="276" w:lineRule="auto"/>
        <w:rPr>
          <w:b/>
        </w:rPr>
      </w:pPr>
      <w:r w:rsidRPr="4EEB439B">
        <w:rPr>
          <w:sz w:val="18"/>
          <w:szCs w:val="18"/>
        </w:rPr>
        <w:t xml:space="preserve">U.S. Department of Agriculture and U.S. Department of Health and Human Services. </w:t>
      </w:r>
      <w:hyperlink r:id="rId12">
        <w:r w:rsidRPr="4EEB439B">
          <w:rPr>
            <w:rStyle w:val="Hyperlink"/>
            <w:sz w:val="18"/>
            <w:szCs w:val="18"/>
          </w:rPr>
          <w:t>Dietary Guidelines for Americans, 2020-2025</w:t>
        </w:r>
      </w:hyperlink>
      <w:r w:rsidRPr="4EEB439B">
        <w:rPr>
          <w:sz w:val="18"/>
          <w:szCs w:val="18"/>
        </w:rPr>
        <w:t>.9th Edition. December 2020. Available at DietaryGuidelines.gov</w:t>
      </w:r>
      <w:r w:rsidR="003D4A68" w:rsidRPr="4EEB439B">
        <w:rPr>
          <w:sz w:val="18"/>
          <w:szCs w:val="18"/>
        </w:rPr>
        <w:t>,</w:t>
      </w:r>
      <w:r w:rsidRPr="4EEB439B">
        <w:rPr>
          <w:sz w:val="18"/>
          <w:szCs w:val="18"/>
        </w:rPr>
        <w:t xml:space="preserve"> </w:t>
      </w:r>
      <w:r w:rsidR="4869E983" w:rsidRPr="4EEB439B">
        <w:rPr>
          <w:sz w:val="18"/>
          <w:szCs w:val="18"/>
        </w:rPr>
        <w:t>Pages 7</w:t>
      </w:r>
      <w:r w:rsidR="00F43025" w:rsidRPr="4EEB439B">
        <w:rPr>
          <w:sz w:val="18"/>
          <w:szCs w:val="18"/>
        </w:rPr>
        <w:t>9,</w:t>
      </w:r>
      <w:r w:rsidR="003D4A68" w:rsidRPr="4EEB439B">
        <w:rPr>
          <w:sz w:val="18"/>
          <w:szCs w:val="18"/>
        </w:rPr>
        <w:t xml:space="preserve"> </w:t>
      </w:r>
      <w:r w:rsidR="00F43025" w:rsidRPr="4EEB439B">
        <w:rPr>
          <w:sz w:val="18"/>
          <w:szCs w:val="18"/>
        </w:rPr>
        <w:t>82, 85</w:t>
      </w:r>
      <w:r w:rsidR="003D4A68" w:rsidRPr="4EEB439B">
        <w:rPr>
          <w:sz w:val="18"/>
          <w:szCs w:val="18"/>
        </w:rPr>
        <w:t>,</w:t>
      </w:r>
      <w:r w:rsidR="388D27EC" w:rsidRPr="4EEB439B">
        <w:rPr>
          <w:sz w:val="18"/>
          <w:szCs w:val="18"/>
        </w:rPr>
        <w:t xml:space="preserve"> </w:t>
      </w:r>
      <w:r w:rsidRPr="4EEB439B">
        <w:rPr>
          <w:sz w:val="18"/>
          <w:szCs w:val="18"/>
        </w:rPr>
        <w:t>Figures 3</w:t>
      </w:r>
      <w:r w:rsidR="388D27EC" w:rsidRPr="4EEB439B">
        <w:rPr>
          <w:sz w:val="18"/>
          <w:szCs w:val="18"/>
        </w:rPr>
        <w:t>-4,3-6, 3-8</w:t>
      </w:r>
    </w:p>
    <w:p w14:paraId="50DE86FD" w14:textId="37EB011A" w:rsidR="4EEB439B" w:rsidRDefault="4EEB439B" w:rsidP="4EEB439B">
      <w:pPr>
        <w:spacing w:line="276" w:lineRule="auto"/>
        <w:ind w:left="720"/>
        <w:rPr>
          <w:b/>
          <w:bCs/>
        </w:rPr>
      </w:pPr>
    </w:p>
    <w:p w14:paraId="0326768A" w14:textId="77777777" w:rsidR="00722999" w:rsidRDefault="0042569D" w:rsidP="00AB35B8">
      <w:pPr>
        <w:pStyle w:val="ListParagraph"/>
        <w:numPr>
          <w:ilvl w:val="0"/>
          <w:numId w:val="6"/>
        </w:numPr>
        <w:spacing w:line="276" w:lineRule="auto"/>
        <w:ind w:left="360"/>
        <w:rPr>
          <w:rFonts w:cstheme="minorHAnsi"/>
          <w:b/>
          <w:bCs/>
        </w:rPr>
      </w:pPr>
      <w:r w:rsidRPr="009D25F0">
        <w:rPr>
          <w:rFonts w:cstheme="minorHAnsi"/>
          <w:b/>
          <w:bCs/>
          <w:sz w:val="24"/>
          <w:szCs w:val="24"/>
        </w:rPr>
        <w:t>Three</w:t>
      </w:r>
      <w:r w:rsidR="3834BF93" w:rsidRPr="009D25F0">
        <w:rPr>
          <w:rFonts w:cstheme="minorHAnsi"/>
          <w:b/>
          <w:bCs/>
          <w:sz w:val="24"/>
          <w:szCs w:val="24"/>
        </w:rPr>
        <w:t>*</w:t>
      </w:r>
      <w:r w:rsidRPr="009D25F0">
        <w:rPr>
          <w:rFonts w:cstheme="minorHAnsi"/>
          <w:b/>
          <w:bCs/>
          <w:sz w:val="24"/>
          <w:szCs w:val="24"/>
        </w:rPr>
        <w:t xml:space="preserve"> servings of dairy a day helps build healthy bones for life.</w:t>
      </w:r>
      <w:r w:rsidRPr="002F080E">
        <w:rPr>
          <w:rFonts w:cstheme="minorHAnsi"/>
          <w:b/>
          <w:bCs/>
        </w:rPr>
        <w:t xml:space="preserve"> </w:t>
      </w:r>
      <w:r w:rsidR="0089266F" w:rsidRPr="002F080E">
        <w:rPr>
          <w:rFonts w:cstheme="minorHAnsi"/>
          <w:b/>
          <w:bCs/>
        </w:rPr>
        <w:t xml:space="preserve"> </w:t>
      </w:r>
    </w:p>
    <w:p w14:paraId="1F2F95C2" w14:textId="2C66E9DC" w:rsidR="00AB35B8" w:rsidRPr="002F080E" w:rsidRDefault="71AAE540" w:rsidP="00722999">
      <w:pPr>
        <w:pStyle w:val="ListParagraph"/>
        <w:spacing w:line="276" w:lineRule="auto"/>
        <w:ind w:firstLine="720"/>
        <w:rPr>
          <w:rFonts w:cstheme="minorHAnsi"/>
          <w:b/>
          <w:bCs/>
        </w:rPr>
      </w:pPr>
      <w:r w:rsidRPr="002F080E">
        <w:rPr>
          <w:rFonts w:cstheme="minorHAnsi"/>
        </w:rPr>
        <w:t>* 2.5 servings/day for ages 4-8years</w:t>
      </w:r>
    </w:p>
    <w:p w14:paraId="0C687D3D" w14:textId="73C9C8F7" w:rsidR="00AE052C" w:rsidRPr="002F080E" w:rsidRDefault="00AE052C" w:rsidP="009D25F0">
      <w:pPr>
        <w:pStyle w:val="ListParagraph"/>
        <w:numPr>
          <w:ilvl w:val="0"/>
          <w:numId w:val="29"/>
        </w:numPr>
        <w:spacing w:line="276" w:lineRule="auto"/>
        <w:rPr>
          <w:b/>
        </w:rPr>
      </w:pPr>
      <w:r w:rsidRPr="4EEB439B">
        <w:rPr>
          <w:sz w:val="18"/>
          <w:szCs w:val="18"/>
        </w:rPr>
        <w:t xml:space="preserve">U.S. Department of Agriculture and U.S. Department of Health and Human Services. </w:t>
      </w:r>
      <w:hyperlink r:id="rId13">
        <w:r w:rsidRPr="4EEB439B">
          <w:rPr>
            <w:rStyle w:val="Hyperlink"/>
            <w:sz w:val="18"/>
            <w:szCs w:val="18"/>
          </w:rPr>
          <w:t>Dietary Guidelines for Americans, 2020-2025</w:t>
        </w:r>
      </w:hyperlink>
      <w:r w:rsidRPr="4EEB439B">
        <w:rPr>
          <w:sz w:val="18"/>
          <w:szCs w:val="18"/>
        </w:rPr>
        <w:t>.9th Edition. December 2020. Available at DietaryGuidelines.gov</w:t>
      </w:r>
      <w:r w:rsidR="003D4A68" w:rsidRPr="4EEB439B">
        <w:rPr>
          <w:sz w:val="18"/>
          <w:szCs w:val="18"/>
        </w:rPr>
        <w:t>,</w:t>
      </w:r>
      <w:r w:rsidR="009F5F12" w:rsidRPr="4EEB439B">
        <w:rPr>
          <w:sz w:val="18"/>
          <w:szCs w:val="18"/>
        </w:rPr>
        <w:t xml:space="preserve"> P</w:t>
      </w:r>
      <w:r w:rsidR="00201D31" w:rsidRPr="4EEB439B">
        <w:rPr>
          <w:sz w:val="18"/>
          <w:szCs w:val="18"/>
        </w:rPr>
        <w:t xml:space="preserve">ages </w:t>
      </w:r>
      <w:r w:rsidR="0091500B" w:rsidRPr="4EEB439B">
        <w:rPr>
          <w:sz w:val="18"/>
          <w:szCs w:val="18"/>
        </w:rPr>
        <w:t>74</w:t>
      </w:r>
      <w:r w:rsidR="001F5E2B" w:rsidRPr="4EEB439B">
        <w:rPr>
          <w:sz w:val="18"/>
          <w:szCs w:val="18"/>
        </w:rPr>
        <w:t>,</w:t>
      </w:r>
      <w:r w:rsidR="003D4A68" w:rsidRPr="4EEB439B">
        <w:rPr>
          <w:sz w:val="18"/>
          <w:szCs w:val="18"/>
        </w:rPr>
        <w:t xml:space="preserve"> </w:t>
      </w:r>
      <w:r w:rsidR="001F5E2B" w:rsidRPr="4EEB439B">
        <w:rPr>
          <w:sz w:val="18"/>
          <w:szCs w:val="18"/>
        </w:rPr>
        <w:t>81,</w:t>
      </w:r>
      <w:r w:rsidR="003D4A68" w:rsidRPr="4EEB439B">
        <w:rPr>
          <w:sz w:val="18"/>
          <w:szCs w:val="18"/>
        </w:rPr>
        <w:t xml:space="preserve"> </w:t>
      </w:r>
      <w:r w:rsidR="0091500B" w:rsidRPr="4EEB439B">
        <w:rPr>
          <w:sz w:val="18"/>
          <w:szCs w:val="18"/>
        </w:rPr>
        <w:t>84</w:t>
      </w:r>
      <w:r w:rsidR="003D4A68" w:rsidRPr="4EEB439B">
        <w:rPr>
          <w:sz w:val="18"/>
          <w:szCs w:val="18"/>
        </w:rPr>
        <w:t>,</w:t>
      </w:r>
      <w:r w:rsidR="00201D31" w:rsidRPr="4EEB439B">
        <w:rPr>
          <w:sz w:val="18"/>
          <w:szCs w:val="18"/>
        </w:rPr>
        <w:t xml:space="preserve"> Tables 3-1,3-2, 3-3</w:t>
      </w:r>
    </w:p>
    <w:p w14:paraId="72A8BC86" w14:textId="2073BE69" w:rsidR="4EEB439B" w:rsidRDefault="4EEB439B" w:rsidP="4EEB439B">
      <w:pPr>
        <w:spacing w:line="276" w:lineRule="auto"/>
        <w:ind w:left="720"/>
        <w:rPr>
          <w:b/>
          <w:bCs/>
        </w:rPr>
      </w:pPr>
    </w:p>
    <w:p w14:paraId="3DBF520F" w14:textId="77777777" w:rsidR="00EC6287" w:rsidRPr="009D25F0" w:rsidRDefault="0042569D" w:rsidP="00EC6287">
      <w:pPr>
        <w:pStyle w:val="ListParagraph"/>
        <w:numPr>
          <w:ilvl w:val="0"/>
          <w:numId w:val="6"/>
        </w:numPr>
        <w:spacing w:line="276" w:lineRule="auto"/>
        <w:ind w:left="360"/>
        <w:rPr>
          <w:rFonts w:cstheme="minorHAnsi"/>
          <w:b/>
          <w:bCs/>
          <w:sz w:val="24"/>
          <w:szCs w:val="24"/>
        </w:rPr>
      </w:pPr>
      <w:r w:rsidRPr="009D25F0">
        <w:rPr>
          <w:rFonts w:cstheme="minorHAnsi"/>
          <w:b/>
          <w:bCs/>
          <w:sz w:val="24"/>
          <w:szCs w:val="24"/>
        </w:rPr>
        <w:t>Dairy is included in all three diets outlined in the Dietary Guidelines for Americans.  School meals are based on these guidelines.</w:t>
      </w:r>
    </w:p>
    <w:p w14:paraId="30A5C17C" w14:textId="7A0F7318" w:rsidR="2AFCB228" w:rsidRPr="002F080E" w:rsidRDefault="003D4A68" w:rsidP="009D25F0">
      <w:pPr>
        <w:pStyle w:val="ListParagraph"/>
        <w:numPr>
          <w:ilvl w:val="0"/>
          <w:numId w:val="30"/>
        </w:numPr>
        <w:spacing w:line="276" w:lineRule="auto"/>
        <w:rPr>
          <w:b/>
        </w:rPr>
      </w:pPr>
      <w:r w:rsidRPr="4EEB439B">
        <w:rPr>
          <w:sz w:val="18"/>
          <w:szCs w:val="18"/>
        </w:rPr>
        <w:t xml:space="preserve">U.S. Department of Agriculture and U.S. Department of Health and Human Services. </w:t>
      </w:r>
      <w:hyperlink r:id="rId14">
        <w:r w:rsidRPr="4EEB439B">
          <w:rPr>
            <w:rStyle w:val="Hyperlink"/>
            <w:sz w:val="18"/>
            <w:szCs w:val="18"/>
          </w:rPr>
          <w:t>Dietary Guidelines for Americans, 2020-2025</w:t>
        </w:r>
      </w:hyperlink>
      <w:r w:rsidRPr="4EEB439B">
        <w:rPr>
          <w:sz w:val="18"/>
          <w:szCs w:val="18"/>
        </w:rPr>
        <w:t>.9th Edition. December 2020. Available at DietaryGuidelines.gov</w:t>
      </w:r>
      <w:r w:rsidR="2AFCB228" w:rsidRPr="4EEB439B">
        <w:rPr>
          <w:sz w:val="18"/>
          <w:szCs w:val="18"/>
        </w:rPr>
        <w:t>, Appendix 3</w:t>
      </w:r>
      <w:r w:rsidR="6046C5F4" w:rsidRPr="4EEB439B">
        <w:rPr>
          <w:sz w:val="18"/>
          <w:szCs w:val="18"/>
        </w:rPr>
        <w:t xml:space="preserve"> Pages 142</w:t>
      </w:r>
    </w:p>
    <w:p w14:paraId="257AD281" w14:textId="77777777" w:rsidR="009D25F0" w:rsidRDefault="009D25F0" w:rsidP="4EEB439B">
      <w:pPr>
        <w:spacing w:line="276" w:lineRule="auto"/>
        <w:ind w:left="720"/>
        <w:rPr>
          <w:b/>
          <w:bCs/>
        </w:rPr>
      </w:pPr>
    </w:p>
    <w:p w14:paraId="4ADB1662" w14:textId="77777777" w:rsidR="00EC6287" w:rsidRPr="009D25F0" w:rsidRDefault="0084636F" w:rsidP="00EC6287">
      <w:pPr>
        <w:pStyle w:val="ListParagraph"/>
        <w:numPr>
          <w:ilvl w:val="0"/>
          <w:numId w:val="6"/>
        </w:numPr>
        <w:spacing w:line="276" w:lineRule="auto"/>
        <w:ind w:left="360"/>
        <w:rPr>
          <w:rFonts w:cstheme="minorHAnsi"/>
          <w:b/>
          <w:bCs/>
          <w:sz w:val="24"/>
          <w:szCs w:val="24"/>
        </w:rPr>
      </w:pPr>
      <w:r w:rsidRPr="009D25F0">
        <w:rPr>
          <w:rFonts w:cstheme="minorHAnsi"/>
          <w:b/>
          <w:bCs/>
          <w:sz w:val="24"/>
          <w:szCs w:val="24"/>
        </w:rPr>
        <w:t>Dairy</w:t>
      </w:r>
      <w:r w:rsidR="39166B92" w:rsidRPr="009D25F0">
        <w:rPr>
          <w:rFonts w:cstheme="minorHAnsi"/>
          <w:b/>
          <w:bCs/>
          <w:sz w:val="24"/>
          <w:szCs w:val="24"/>
        </w:rPr>
        <w:t xml:space="preserve"> can</w:t>
      </w:r>
      <w:r w:rsidRPr="009D25F0">
        <w:rPr>
          <w:rFonts w:cstheme="minorHAnsi"/>
          <w:b/>
          <w:bCs/>
          <w:sz w:val="24"/>
          <w:szCs w:val="24"/>
        </w:rPr>
        <w:t xml:space="preserve"> lower risk of </w:t>
      </w:r>
      <w:r w:rsidR="00BD3A50" w:rsidRPr="009D25F0">
        <w:rPr>
          <w:rFonts w:cstheme="minorHAnsi"/>
          <w:b/>
          <w:bCs/>
          <w:sz w:val="24"/>
          <w:szCs w:val="24"/>
        </w:rPr>
        <w:t xml:space="preserve">chronic diseases </w:t>
      </w:r>
      <w:r w:rsidR="004D5E5C" w:rsidRPr="009D25F0">
        <w:rPr>
          <w:rFonts w:cstheme="minorHAnsi"/>
          <w:b/>
          <w:bCs/>
          <w:sz w:val="24"/>
          <w:szCs w:val="24"/>
        </w:rPr>
        <w:t xml:space="preserve">including </w:t>
      </w:r>
      <w:r w:rsidR="00980177" w:rsidRPr="009D25F0">
        <w:rPr>
          <w:rFonts w:cstheme="minorHAnsi"/>
          <w:b/>
          <w:bCs/>
          <w:sz w:val="24"/>
          <w:szCs w:val="24"/>
        </w:rPr>
        <w:t>heart disease</w:t>
      </w:r>
      <w:r w:rsidRPr="009D25F0">
        <w:rPr>
          <w:rFonts w:cstheme="minorHAnsi"/>
          <w:b/>
          <w:bCs/>
          <w:sz w:val="24"/>
          <w:szCs w:val="24"/>
        </w:rPr>
        <w:t xml:space="preserve">, </w:t>
      </w:r>
      <w:r w:rsidR="00980177" w:rsidRPr="009D25F0">
        <w:rPr>
          <w:rFonts w:cstheme="minorHAnsi"/>
          <w:b/>
          <w:bCs/>
          <w:sz w:val="24"/>
          <w:szCs w:val="24"/>
        </w:rPr>
        <w:t>t</w:t>
      </w:r>
      <w:r w:rsidRPr="009D25F0">
        <w:rPr>
          <w:rFonts w:cstheme="minorHAnsi"/>
          <w:b/>
          <w:bCs/>
          <w:sz w:val="24"/>
          <w:szCs w:val="24"/>
        </w:rPr>
        <w:t xml:space="preserve">ype 2 </w:t>
      </w:r>
      <w:r w:rsidR="00243CC6" w:rsidRPr="009D25F0">
        <w:rPr>
          <w:rFonts w:cstheme="minorHAnsi"/>
          <w:b/>
          <w:bCs/>
          <w:sz w:val="24"/>
          <w:szCs w:val="24"/>
        </w:rPr>
        <w:t>diabetes,</w:t>
      </w:r>
      <w:r w:rsidRPr="009D25F0">
        <w:rPr>
          <w:rFonts w:cstheme="minorHAnsi"/>
          <w:b/>
          <w:bCs/>
          <w:sz w:val="24"/>
          <w:szCs w:val="24"/>
        </w:rPr>
        <w:t xml:space="preserve"> and </w:t>
      </w:r>
      <w:r w:rsidR="007577E7" w:rsidRPr="009D25F0">
        <w:rPr>
          <w:rFonts w:cstheme="minorHAnsi"/>
          <w:b/>
          <w:bCs/>
          <w:sz w:val="24"/>
          <w:szCs w:val="24"/>
        </w:rPr>
        <w:t>obesity</w:t>
      </w:r>
      <w:r w:rsidRPr="009D25F0"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p w14:paraId="46C32052" w14:textId="77777777" w:rsidR="00AB35B8" w:rsidRPr="002F080E" w:rsidRDefault="00183A67" w:rsidP="009D25F0">
      <w:pPr>
        <w:pStyle w:val="ListParagraph"/>
        <w:numPr>
          <w:ilvl w:val="0"/>
          <w:numId w:val="31"/>
        </w:numPr>
        <w:spacing w:line="276" w:lineRule="auto"/>
        <w:rPr>
          <w:rFonts w:cstheme="minorHAnsi"/>
          <w:b/>
          <w:bCs/>
        </w:rPr>
      </w:pPr>
      <w:r w:rsidRPr="002F080E">
        <w:rPr>
          <w:rFonts w:eastAsiaTheme="minorEastAsia" w:cstheme="minorHAnsi"/>
          <w:sz w:val="18"/>
          <w:szCs w:val="18"/>
        </w:rPr>
        <w:t xml:space="preserve">Mitri, </w:t>
      </w:r>
      <w:r w:rsidR="006D21DF" w:rsidRPr="002F080E">
        <w:rPr>
          <w:rFonts w:eastAsiaTheme="minorEastAsia" w:cstheme="minorHAnsi"/>
          <w:sz w:val="18"/>
          <w:szCs w:val="18"/>
        </w:rPr>
        <w:t>J.,</w:t>
      </w:r>
      <w:r w:rsidRPr="002F080E">
        <w:rPr>
          <w:rFonts w:eastAsiaTheme="minorEastAsia" w:cstheme="minorHAnsi"/>
          <w:sz w:val="18"/>
          <w:szCs w:val="18"/>
        </w:rPr>
        <w:t xml:space="preserve"> Mohd Yusof, </w:t>
      </w:r>
      <w:r w:rsidR="006D21DF" w:rsidRPr="002F080E">
        <w:rPr>
          <w:rFonts w:eastAsiaTheme="minorEastAsia" w:cstheme="minorHAnsi"/>
          <w:sz w:val="18"/>
          <w:szCs w:val="18"/>
        </w:rPr>
        <w:t>B.-N.,</w:t>
      </w:r>
      <w:r w:rsidRPr="002F080E">
        <w:rPr>
          <w:rFonts w:eastAsiaTheme="minorEastAsia" w:cstheme="minorHAnsi"/>
          <w:sz w:val="18"/>
          <w:szCs w:val="18"/>
        </w:rPr>
        <w:t xml:space="preserve"> Maryniuk, </w:t>
      </w:r>
      <w:r w:rsidR="006D21DF" w:rsidRPr="002F080E">
        <w:rPr>
          <w:rFonts w:eastAsiaTheme="minorEastAsia" w:cstheme="minorHAnsi"/>
          <w:sz w:val="18"/>
          <w:szCs w:val="18"/>
        </w:rPr>
        <w:t>M.,</w:t>
      </w:r>
      <w:r w:rsidRPr="002F080E">
        <w:rPr>
          <w:rFonts w:eastAsiaTheme="minorEastAsia" w:cstheme="minorHAnsi"/>
          <w:sz w:val="18"/>
          <w:szCs w:val="18"/>
        </w:rPr>
        <w:t xml:space="preserve"> Schrager, </w:t>
      </w:r>
      <w:r w:rsidR="006D21DF" w:rsidRPr="002F080E">
        <w:rPr>
          <w:rFonts w:eastAsiaTheme="minorEastAsia" w:cstheme="minorHAnsi"/>
          <w:sz w:val="18"/>
          <w:szCs w:val="18"/>
        </w:rPr>
        <w:t>C.,</w:t>
      </w:r>
      <w:r w:rsidRPr="002F080E">
        <w:rPr>
          <w:rFonts w:eastAsiaTheme="minorEastAsia" w:cstheme="minorHAnsi"/>
          <w:sz w:val="18"/>
          <w:szCs w:val="18"/>
        </w:rPr>
        <w:t xml:space="preserve"> Hamdy, </w:t>
      </w:r>
      <w:r w:rsidR="006D21DF" w:rsidRPr="002F080E">
        <w:rPr>
          <w:rFonts w:eastAsiaTheme="minorEastAsia" w:cstheme="minorHAnsi"/>
          <w:sz w:val="18"/>
          <w:szCs w:val="18"/>
        </w:rPr>
        <w:t>O., &amp;</w:t>
      </w:r>
      <w:r w:rsidRPr="002F080E">
        <w:rPr>
          <w:rFonts w:eastAsiaTheme="minorEastAsia" w:cstheme="minorHAnsi"/>
          <w:sz w:val="18"/>
          <w:szCs w:val="18"/>
        </w:rPr>
        <w:t xml:space="preserve"> Salsberg,</w:t>
      </w:r>
      <w:r w:rsidR="00AD6B42" w:rsidRPr="002F080E">
        <w:rPr>
          <w:rFonts w:eastAsiaTheme="minorEastAsia" w:cstheme="minorHAnsi"/>
          <w:sz w:val="18"/>
          <w:szCs w:val="18"/>
        </w:rPr>
        <w:t xml:space="preserve"> </w:t>
      </w:r>
      <w:r w:rsidR="006D21DF" w:rsidRPr="002F080E">
        <w:rPr>
          <w:rFonts w:eastAsiaTheme="minorEastAsia" w:cstheme="minorHAnsi"/>
          <w:sz w:val="18"/>
          <w:szCs w:val="18"/>
        </w:rPr>
        <w:t xml:space="preserve">V. (2019). </w:t>
      </w:r>
      <w:r w:rsidRPr="002F080E">
        <w:rPr>
          <w:rFonts w:eastAsiaTheme="minorEastAsia" w:cstheme="minorHAnsi"/>
          <w:sz w:val="18"/>
          <w:szCs w:val="18"/>
        </w:rPr>
        <w:t>Dairy intake and type 2 diabetes risk factors: A narrative review</w:t>
      </w:r>
      <w:r w:rsidR="006D21DF" w:rsidRPr="002F080E">
        <w:rPr>
          <w:rFonts w:eastAsiaTheme="minorEastAsia" w:cstheme="minorHAnsi"/>
          <w:sz w:val="18"/>
          <w:szCs w:val="18"/>
        </w:rPr>
        <w:t>.</w:t>
      </w:r>
      <w:r w:rsidR="009C60C2" w:rsidRPr="002F080E">
        <w:rPr>
          <w:rFonts w:eastAsiaTheme="minorEastAsia" w:cstheme="minorHAnsi"/>
          <w:sz w:val="18"/>
          <w:szCs w:val="18"/>
        </w:rPr>
        <w:t xml:space="preserve"> </w:t>
      </w:r>
      <w:r w:rsidRPr="002F080E">
        <w:rPr>
          <w:rFonts w:eastAsiaTheme="minorEastAsia" w:cstheme="minorHAnsi"/>
          <w:i/>
          <w:sz w:val="18"/>
          <w:szCs w:val="18"/>
        </w:rPr>
        <w:t>Diabetes &amp; Metabolic Syndrome: Clinical Research &amp; Reviews</w:t>
      </w:r>
      <w:r w:rsidRPr="002F080E">
        <w:rPr>
          <w:rFonts w:eastAsiaTheme="minorEastAsia" w:cstheme="minorHAnsi"/>
          <w:sz w:val="18"/>
          <w:szCs w:val="18"/>
        </w:rPr>
        <w:t>,</w:t>
      </w:r>
      <w:r w:rsidR="009C60C2" w:rsidRPr="002F080E">
        <w:rPr>
          <w:rFonts w:eastAsiaTheme="minorEastAsia" w:cstheme="minorHAnsi"/>
          <w:sz w:val="18"/>
          <w:szCs w:val="18"/>
        </w:rPr>
        <w:t xml:space="preserve"> </w:t>
      </w:r>
      <w:r w:rsidR="006D21DF" w:rsidRPr="002F080E">
        <w:rPr>
          <w:rFonts w:eastAsiaTheme="minorEastAsia" w:cstheme="minorHAnsi"/>
          <w:i/>
          <w:iCs/>
          <w:sz w:val="18"/>
          <w:szCs w:val="18"/>
        </w:rPr>
        <w:t>13</w:t>
      </w:r>
      <w:r w:rsidR="006D21DF" w:rsidRPr="002F080E">
        <w:rPr>
          <w:rFonts w:eastAsiaTheme="minorEastAsia" w:cstheme="minorHAnsi"/>
          <w:sz w:val="18"/>
          <w:szCs w:val="18"/>
        </w:rPr>
        <w:t>(</w:t>
      </w:r>
      <w:r w:rsidRPr="002F080E">
        <w:rPr>
          <w:rFonts w:eastAsiaTheme="minorEastAsia" w:cstheme="minorHAnsi"/>
          <w:sz w:val="18"/>
          <w:szCs w:val="18"/>
        </w:rPr>
        <w:t>5</w:t>
      </w:r>
      <w:r w:rsidR="006D21DF" w:rsidRPr="002F080E">
        <w:rPr>
          <w:rFonts w:eastAsiaTheme="minorEastAsia" w:cstheme="minorHAnsi"/>
          <w:sz w:val="18"/>
          <w:szCs w:val="18"/>
        </w:rPr>
        <w:t>),</w:t>
      </w:r>
      <w:r w:rsidRPr="002F080E">
        <w:rPr>
          <w:rFonts w:eastAsiaTheme="minorEastAsia" w:cstheme="minorHAnsi"/>
          <w:sz w:val="18"/>
          <w:szCs w:val="18"/>
        </w:rPr>
        <w:t xml:space="preserve"> 2879</w:t>
      </w:r>
      <w:r w:rsidR="006D21DF" w:rsidRPr="002F080E">
        <w:rPr>
          <w:rFonts w:eastAsiaTheme="minorEastAsia" w:cstheme="minorHAnsi"/>
          <w:sz w:val="18"/>
          <w:szCs w:val="18"/>
        </w:rPr>
        <w:t>–</w:t>
      </w:r>
      <w:r w:rsidRPr="002F080E">
        <w:rPr>
          <w:rFonts w:eastAsiaTheme="minorEastAsia" w:cstheme="minorHAnsi"/>
          <w:sz w:val="18"/>
          <w:szCs w:val="18"/>
        </w:rPr>
        <w:t>2887</w:t>
      </w:r>
      <w:r w:rsidR="006D21DF" w:rsidRPr="002F080E">
        <w:rPr>
          <w:rFonts w:eastAsiaTheme="minorEastAsia" w:cstheme="minorHAnsi"/>
          <w:sz w:val="24"/>
          <w:szCs w:val="24"/>
        </w:rPr>
        <w:t xml:space="preserve">. </w:t>
      </w:r>
      <w:hyperlink r:id="rId15">
        <w:r w:rsidR="006D21DF" w:rsidRPr="002F080E">
          <w:rPr>
            <w:rStyle w:val="Hyperlink"/>
            <w:rFonts w:eastAsiaTheme="minorEastAsia" w:cstheme="minorHAnsi"/>
            <w:sz w:val="18"/>
            <w:szCs w:val="18"/>
          </w:rPr>
          <w:t>https://doi.org/10.1016/j.dsx.2019.07.064</w:t>
        </w:r>
      </w:hyperlink>
      <w:r w:rsidR="0094481B" w:rsidRPr="002F080E">
        <w:rPr>
          <w:rFonts w:eastAsiaTheme="minorEastAsia" w:cstheme="minorHAnsi"/>
          <w:sz w:val="18"/>
          <w:szCs w:val="18"/>
        </w:rPr>
        <w:t xml:space="preserve"> </w:t>
      </w:r>
      <w:r w:rsidR="00227171" w:rsidRPr="002F080E">
        <w:rPr>
          <w:rFonts w:eastAsiaTheme="minorEastAsia" w:cstheme="minorHAnsi"/>
          <w:sz w:val="18"/>
          <w:szCs w:val="18"/>
        </w:rPr>
        <w:t xml:space="preserve">Abstract: </w:t>
      </w:r>
      <w:hyperlink r:id="rId16">
        <w:r w:rsidR="00227171" w:rsidRPr="002F080E">
          <w:rPr>
            <w:rStyle w:val="Hyperlink"/>
            <w:rFonts w:eastAsiaTheme="minorEastAsia" w:cstheme="minorHAnsi"/>
            <w:sz w:val="18"/>
            <w:szCs w:val="18"/>
          </w:rPr>
          <w:t>https://www.sciencedirect.com/science/article/abs/pii/S1871402119304916?via%3Dihub</w:t>
        </w:r>
      </w:hyperlink>
      <w:r w:rsidR="004D5E5C" w:rsidRPr="002F080E">
        <w:rPr>
          <w:rFonts w:eastAsiaTheme="minorEastAsia" w:cstheme="minorHAnsi"/>
          <w:sz w:val="18"/>
          <w:szCs w:val="18"/>
        </w:rPr>
        <w:t xml:space="preserve"> </w:t>
      </w:r>
    </w:p>
    <w:p w14:paraId="3DCB45B5" w14:textId="7AFC93E8" w:rsidR="006D21DF" w:rsidRPr="002F080E" w:rsidRDefault="00EC6287" w:rsidP="009D25F0">
      <w:pPr>
        <w:pStyle w:val="ListParagraph"/>
        <w:numPr>
          <w:ilvl w:val="0"/>
          <w:numId w:val="31"/>
        </w:numPr>
        <w:spacing w:line="276" w:lineRule="auto"/>
        <w:rPr>
          <w:b/>
        </w:rPr>
      </w:pPr>
      <w:r w:rsidRPr="4EEB439B">
        <w:rPr>
          <w:sz w:val="18"/>
          <w:szCs w:val="18"/>
        </w:rPr>
        <w:t xml:space="preserve">Kratz, M., Baars, T., &amp; Guyenet, S. (2013). The relationship between high-fat dairy consumption and obesity, cardiovascular, and metabolic disease. </w:t>
      </w:r>
      <w:r w:rsidRPr="4EEB439B">
        <w:rPr>
          <w:i/>
          <w:sz w:val="18"/>
          <w:szCs w:val="18"/>
        </w:rPr>
        <w:t>European Journal of Nutrition</w:t>
      </w:r>
      <w:r w:rsidRPr="4EEB439B">
        <w:rPr>
          <w:sz w:val="18"/>
          <w:szCs w:val="18"/>
        </w:rPr>
        <w:t xml:space="preserve">, </w:t>
      </w:r>
      <w:r w:rsidRPr="4EEB439B">
        <w:rPr>
          <w:i/>
          <w:sz w:val="18"/>
          <w:szCs w:val="18"/>
        </w:rPr>
        <w:t>52</w:t>
      </w:r>
      <w:r w:rsidRPr="4EEB439B">
        <w:rPr>
          <w:sz w:val="18"/>
          <w:szCs w:val="18"/>
        </w:rPr>
        <w:t xml:space="preserve">(1), 1–24. </w:t>
      </w:r>
      <w:hyperlink r:id="rId17">
        <w:r w:rsidRPr="4EEB439B">
          <w:rPr>
            <w:rStyle w:val="Hyperlink"/>
            <w:sz w:val="18"/>
            <w:szCs w:val="18"/>
          </w:rPr>
          <w:t>https://doi.org/10.1007/s00394-012-0418-1</w:t>
        </w:r>
      </w:hyperlink>
      <w:r w:rsidRPr="4EEB439B">
        <w:rPr>
          <w:sz w:val="18"/>
          <w:szCs w:val="18"/>
        </w:rPr>
        <w:t xml:space="preserve">  </w:t>
      </w:r>
      <w:r w:rsidRPr="4EEB439B">
        <w:rPr>
          <w:rFonts w:eastAsiaTheme="minorEastAsia"/>
          <w:sz w:val="18"/>
          <w:szCs w:val="18"/>
        </w:rPr>
        <w:t>Abst</w:t>
      </w:r>
      <w:r w:rsidR="1868DE2B" w:rsidRPr="4EEB439B">
        <w:rPr>
          <w:rFonts w:eastAsiaTheme="minorEastAsia"/>
          <w:sz w:val="18"/>
          <w:szCs w:val="18"/>
        </w:rPr>
        <w:t xml:space="preserve">ract: </w:t>
      </w:r>
      <w:hyperlink r:id="rId18">
        <w:r w:rsidR="1868DE2B" w:rsidRPr="4EEB439B">
          <w:rPr>
            <w:rStyle w:val="Hyperlink"/>
            <w:rFonts w:eastAsiaTheme="minorEastAsia"/>
            <w:sz w:val="18"/>
            <w:szCs w:val="18"/>
          </w:rPr>
          <w:t>https://pubmed.ncbi.nlm.nih.gov/22810464/</w:t>
        </w:r>
      </w:hyperlink>
      <w:r w:rsidR="1868DE2B" w:rsidRPr="4EEB439B">
        <w:rPr>
          <w:rFonts w:eastAsiaTheme="minorEastAsia"/>
          <w:sz w:val="18"/>
          <w:szCs w:val="18"/>
        </w:rPr>
        <w:t xml:space="preserve"> </w:t>
      </w:r>
      <w:r w:rsidR="000A6242" w:rsidRPr="4EEB439B">
        <w:rPr>
          <w:rFonts w:eastAsiaTheme="minorEastAsia"/>
          <w:sz w:val="18"/>
          <w:szCs w:val="18"/>
        </w:rPr>
        <w:t>)</w:t>
      </w:r>
    </w:p>
    <w:p w14:paraId="1E243E93" w14:textId="2D82A65D" w:rsidR="4EEB439B" w:rsidRDefault="4EEB439B" w:rsidP="4EEB439B">
      <w:pPr>
        <w:spacing w:line="276" w:lineRule="auto"/>
        <w:ind w:left="720"/>
        <w:rPr>
          <w:b/>
          <w:bCs/>
        </w:rPr>
      </w:pPr>
    </w:p>
    <w:p w14:paraId="5972A16A" w14:textId="0257B6E8" w:rsidR="007D2F13" w:rsidRPr="009D25F0" w:rsidRDefault="4E33C879" w:rsidP="00085BB1">
      <w:pPr>
        <w:pStyle w:val="ListParagraph"/>
        <w:numPr>
          <w:ilvl w:val="0"/>
          <w:numId w:val="6"/>
        </w:numPr>
        <w:spacing w:line="276" w:lineRule="auto"/>
        <w:ind w:left="360"/>
        <w:rPr>
          <w:rFonts w:cstheme="minorHAnsi"/>
          <w:b/>
          <w:bCs/>
          <w:sz w:val="24"/>
          <w:szCs w:val="24"/>
        </w:rPr>
      </w:pPr>
      <w:r w:rsidRPr="009D25F0">
        <w:rPr>
          <w:rFonts w:cstheme="minorHAnsi"/>
          <w:b/>
          <w:bCs/>
          <w:sz w:val="24"/>
          <w:szCs w:val="24"/>
        </w:rPr>
        <w:lastRenderedPageBreak/>
        <w:t>Students</w:t>
      </w:r>
      <w:r w:rsidR="000550A9" w:rsidRPr="009D25F0">
        <w:rPr>
          <w:rFonts w:cstheme="minorHAnsi"/>
          <w:b/>
          <w:bCs/>
          <w:sz w:val="24"/>
          <w:szCs w:val="24"/>
        </w:rPr>
        <w:t xml:space="preserve"> drink </w:t>
      </w:r>
      <w:r w:rsidR="00A057EA" w:rsidRPr="009D25F0">
        <w:rPr>
          <w:rFonts w:cstheme="minorHAnsi"/>
          <w:b/>
          <w:bCs/>
          <w:sz w:val="24"/>
          <w:szCs w:val="24"/>
        </w:rPr>
        <w:t xml:space="preserve">less </w:t>
      </w:r>
      <w:r w:rsidR="000550A9" w:rsidRPr="009D25F0">
        <w:rPr>
          <w:rFonts w:cstheme="minorHAnsi"/>
          <w:b/>
          <w:bCs/>
          <w:sz w:val="24"/>
          <w:szCs w:val="24"/>
        </w:rPr>
        <w:t>milk when</w:t>
      </w:r>
      <w:r w:rsidR="00A057EA" w:rsidRPr="009D25F0">
        <w:rPr>
          <w:rFonts w:cstheme="minorHAnsi"/>
          <w:b/>
          <w:bCs/>
          <w:sz w:val="24"/>
          <w:szCs w:val="24"/>
        </w:rPr>
        <w:t xml:space="preserve"> flavo</w:t>
      </w:r>
      <w:r w:rsidR="000B4FA6" w:rsidRPr="009D25F0">
        <w:rPr>
          <w:rFonts w:cstheme="minorHAnsi"/>
          <w:b/>
          <w:bCs/>
          <w:sz w:val="24"/>
          <w:szCs w:val="24"/>
        </w:rPr>
        <w:t>r</w:t>
      </w:r>
      <w:r w:rsidR="0014277B" w:rsidRPr="009D25F0">
        <w:rPr>
          <w:rFonts w:cstheme="minorHAnsi"/>
          <w:b/>
          <w:bCs/>
          <w:sz w:val="24"/>
          <w:szCs w:val="24"/>
        </w:rPr>
        <w:t xml:space="preserve">ed options are </w:t>
      </w:r>
      <w:r w:rsidR="005164CD" w:rsidRPr="009D25F0">
        <w:rPr>
          <w:rFonts w:cstheme="minorHAnsi"/>
          <w:b/>
          <w:bCs/>
          <w:sz w:val="24"/>
          <w:szCs w:val="24"/>
        </w:rPr>
        <w:t>removed</w:t>
      </w:r>
      <w:r w:rsidR="00E034A5" w:rsidRPr="009D25F0">
        <w:rPr>
          <w:rFonts w:cstheme="minorHAnsi"/>
          <w:b/>
          <w:bCs/>
          <w:sz w:val="24"/>
          <w:szCs w:val="24"/>
        </w:rPr>
        <w:t xml:space="preserve">. </w:t>
      </w:r>
      <w:r w:rsidR="005C5878" w:rsidRPr="009D25F0">
        <w:rPr>
          <w:rFonts w:cstheme="minorHAnsi"/>
          <w:b/>
          <w:bCs/>
          <w:sz w:val="24"/>
          <w:szCs w:val="24"/>
        </w:rPr>
        <w:t xml:space="preserve"> </w:t>
      </w:r>
    </w:p>
    <w:p w14:paraId="0324A8D6" w14:textId="454EA318" w:rsidR="00197EF7" w:rsidRPr="002F080E" w:rsidRDefault="009A4678" w:rsidP="009D25F0">
      <w:pPr>
        <w:pStyle w:val="ListParagraph"/>
        <w:numPr>
          <w:ilvl w:val="0"/>
          <w:numId w:val="32"/>
        </w:numPr>
        <w:rPr>
          <w:rStyle w:val="cf01"/>
          <w:rFonts w:asciiTheme="minorHAnsi" w:hAnsiTheme="minorHAnsi" w:cstheme="minorHAnsi"/>
        </w:rPr>
      </w:pPr>
      <w:r w:rsidRPr="002F080E">
        <w:rPr>
          <w:rFonts w:cstheme="minorHAnsi"/>
          <w:sz w:val="18"/>
          <w:szCs w:val="18"/>
        </w:rPr>
        <w:t xml:space="preserve">Quann, E. E., &amp; Adams, D. (2013). Impact on milk consumption and nutrient intakes from eliminating flavored milk in elementary schools. </w:t>
      </w:r>
      <w:r w:rsidRPr="002F080E">
        <w:rPr>
          <w:rFonts w:cstheme="minorHAnsi"/>
          <w:i/>
          <w:sz w:val="18"/>
          <w:szCs w:val="18"/>
        </w:rPr>
        <w:t>Nutrition Today</w:t>
      </w:r>
      <w:r w:rsidRPr="002F080E">
        <w:rPr>
          <w:rFonts w:cstheme="minorHAnsi"/>
          <w:sz w:val="18"/>
          <w:szCs w:val="18"/>
        </w:rPr>
        <w:t xml:space="preserve">, </w:t>
      </w:r>
      <w:r w:rsidRPr="002F080E">
        <w:rPr>
          <w:rFonts w:cstheme="minorHAnsi"/>
          <w:i/>
          <w:sz w:val="18"/>
          <w:szCs w:val="18"/>
        </w:rPr>
        <w:t>48</w:t>
      </w:r>
      <w:r w:rsidRPr="002F080E">
        <w:rPr>
          <w:rFonts w:cstheme="minorHAnsi"/>
          <w:sz w:val="18"/>
          <w:szCs w:val="18"/>
        </w:rPr>
        <w:t xml:space="preserve">(3), 127–134. </w:t>
      </w:r>
      <w:hyperlink r:id="rId19" w:history="1">
        <w:r w:rsidRPr="002F080E">
          <w:rPr>
            <w:rStyle w:val="Hyperlink"/>
            <w:rFonts w:cstheme="minorHAnsi"/>
            <w:sz w:val="18"/>
            <w:szCs w:val="18"/>
          </w:rPr>
          <w:t>https://doi.org/10.1097/nt.0b013e3182941d6a</w:t>
        </w:r>
      </w:hyperlink>
      <w:r w:rsidRPr="002F080E">
        <w:rPr>
          <w:rFonts w:cstheme="minorHAnsi"/>
          <w:sz w:val="18"/>
          <w:szCs w:val="18"/>
        </w:rPr>
        <w:t xml:space="preserve">  A</w:t>
      </w:r>
      <w:r w:rsidR="00165FE9">
        <w:rPr>
          <w:rFonts w:cstheme="minorHAnsi"/>
          <w:sz w:val="18"/>
          <w:szCs w:val="18"/>
        </w:rPr>
        <w:t>b</w:t>
      </w:r>
      <w:r w:rsidR="00227171" w:rsidRPr="002F080E">
        <w:rPr>
          <w:rFonts w:cstheme="minorHAnsi"/>
          <w:sz w:val="18"/>
          <w:szCs w:val="18"/>
        </w:rPr>
        <w:t xml:space="preserve">stract: </w:t>
      </w:r>
      <w:hyperlink r:id="rId20" w:history="1">
        <w:r w:rsidR="00C46358" w:rsidRPr="002F080E">
          <w:rPr>
            <w:rStyle w:val="Hyperlink"/>
            <w:rFonts w:cstheme="minorHAnsi"/>
            <w:sz w:val="18"/>
            <w:szCs w:val="18"/>
          </w:rPr>
          <w:t>https://journals.lww.com/nutritiontodayonline/Abstract/2013/05000/Impact_on_Milk_Consumption_and_Nutrient_Intakes.7.aspx</w:t>
        </w:r>
      </w:hyperlink>
      <w:r w:rsidR="00C46358" w:rsidRPr="002F080E">
        <w:rPr>
          <w:rFonts w:cstheme="minorHAnsi"/>
          <w:sz w:val="18"/>
          <w:szCs w:val="18"/>
        </w:rPr>
        <w:t xml:space="preserve"> </w:t>
      </w:r>
    </w:p>
    <w:p w14:paraId="7B7EB845" w14:textId="77777777" w:rsidR="00057641" w:rsidRPr="002F080E" w:rsidRDefault="005C5878" w:rsidP="00057641">
      <w:pPr>
        <w:pStyle w:val="ListParagraph"/>
        <w:numPr>
          <w:ilvl w:val="0"/>
          <w:numId w:val="6"/>
        </w:numPr>
        <w:spacing w:line="276" w:lineRule="auto"/>
        <w:ind w:left="360"/>
        <w:rPr>
          <w:rFonts w:cstheme="minorHAnsi"/>
          <w:b/>
          <w:bCs/>
        </w:rPr>
      </w:pPr>
      <w:r w:rsidRPr="009D25F0">
        <w:rPr>
          <w:rFonts w:cstheme="minorHAnsi"/>
          <w:b/>
          <w:bCs/>
          <w:sz w:val="24"/>
          <w:szCs w:val="24"/>
        </w:rPr>
        <w:t>Kids who drink</w:t>
      </w:r>
      <w:r w:rsidRPr="009D25F0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51F80897" w:rsidRPr="009D25F0">
        <w:rPr>
          <w:rFonts w:cstheme="minorHAnsi"/>
          <w:b/>
          <w:bCs/>
          <w:sz w:val="24"/>
          <w:szCs w:val="24"/>
        </w:rPr>
        <w:t xml:space="preserve">milk, including </w:t>
      </w:r>
      <w:r w:rsidRPr="009D25F0">
        <w:rPr>
          <w:rFonts w:cstheme="minorHAnsi"/>
          <w:b/>
          <w:bCs/>
          <w:sz w:val="24"/>
          <w:szCs w:val="24"/>
        </w:rPr>
        <w:t>flavored milk</w:t>
      </w:r>
      <w:r w:rsidR="00CB1600" w:rsidRPr="009D25F0">
        <w:rPr>
          <w:rFonts w:cstheme="minorHAnsi"/>
          <w:b/>
          <w:bCs/>
          <w:sz w:val="24"/>
          <w:szCs w:val="24"/>
        </w:rPr>
        <w:t>,</w:t>
      </w:r>
      <w:r w:rsidRPr="009D25F0">
        <w:rPr>
          <w:rFonts w:cstheme="minorHAnsi"/>
          <w:b/>
          <w:bCs/>
          <w:sz w:val="24"/>
          <w:szCs w:val="24"/>
        </w:rPr>
        <w:t xml:space="preserve"> have better diet quality than kids </w:t>
      </w:r>
      <w:r w:rsidR="00CD5B25" w:rsidRPr="009D25F0">
        <w:rPr>
          <w:rFonts w:cstheme="minorHAnsi"/>
          <w:b/>
          <w:bCs/>
          <w:sz w:val="24"/>
          <w:szCs w:val="24"/>
        </w:rPr>
        <w:t>who</w:t>
      </w:r>
      <w:r w:rsidRPr="009D25F0">
        <w:rPr>
          <w:rFonts w:cstheme="minorHAnsi"/>
          <w:b/>
          <w:bCs/>
          <w:sz w:val="24"/>
          <w:szCs w:val="24"/>
        </w:rPr>
        <w:t xml:space="preserve"> don’t</w:t>
      </w:r>
      <w:r w:rsidRPr="002F080E">
        <w:rPr>
          <w:rFonts w:cstheme="minorHAnsi"/>
          <w:b/>
          <w:bCs/>
        </w:rPr>
        <w:t xml:space="preserve">. </w:t>
      </w:r>
    </w:p>
    <w:p w14:paraId="59B72D0C" w14:textId="77777777" w:rsidR="004E579C" w:rsidRPr="002F080E" w:rsidRDefault="003517C6" w:rsidP="009D25F0">
      <w:pPr>
        <w:pStyle w:val="ListParagraph"/>
        <w:numPr>
          <w:ilvl w:val="0"/>
          <w:numId w:val="33"/>
        </w:numPr>
        <w:rPr>
          <w:rFonts w:cstheme="minorHAnsi"/>
          <w:b/>
          <w:bCs/>
        </w:rPr>
      </w:pPr>
      <w:r w:rsidRPr="002F080E">
        <w:rPr>
          <w:rFonts w:cstheme="minorHAnsi"/>
          <w:sz w:val="18"/>
          <w:szCs w:val="18"/>
        </w:rPr>
        <w:t xml:space="preserve">Nicklas, T. A., O'Neil, C. E., &amp; Fulgoni, V. L. (2013). The nutritional role of flavored and white milk in the diets of children. </w:t>
      </w:r>
      <w:r w:rsidRPr="002F080E">
        <w:rPr>
          <w:rFonts w:cstheme="minorHAnsi"/>
          <w:i/>
          <w:sz w:val="18"/>
          <w:szCs w:val="18"/>
        </w:rPr>
        <w:t>Journal of School Health</w:t>
      </w:r>
      <w:r w:rsidRPr="002F080E">
        <w:rPr>
          <w:rFonts w:cstheme="minorHAnsi"/>
          <w:sz w:val="18"/>
          <w:szCs w:val="18"/>
        </w:rPr>
        <w:t xml:space="preserve">, </w:t>
      </w:r>
      <w:r w:rsidRPr="002F080E">
        <w:rPr>
          <w:rFonts w:cstheme="minorHAnsi"/>
          <w:i/>
          <w:sz w:val="18"/>
          <w:szCs w:val="18"/>
        </w:rPr>
        <w:t>83</w:t>
      </w:r>
      <w:r w:rsidRPr="002F080E">
        <w:rPr>
          <w:rFonts w:cstheme="minorHAnsi"/>
          <w:sz w:val="18"/>
          <w:szCs w:val="18"/>
        </w:rPr>
        <w:t xml:space="preserve">(10), 728–733. </w:t>
      </w:r>
      <w:hyperlink r:id="rId21" w:history="1">
        <w:r w:rsidRPr="002F080E">
          <w:rPr>
            <w:rStyle w:val="Hyperlink"/>
            <w:rFonts w:cstheme="minorHAnsi"/>
            <w:sz w:val="18"/>
            <w:szCs w:val="18"/>
          </w:rPr>
          <w:t>https://doi.org/10.1111/josh.12087</w:t>
        </w:r>
      </w:hyperlink>
      <w:r w:rsidRPr="002F080E">
        <w:rPr>
          <w:rFonts w:cstheme="minorHAnsi"/>
          <w:sz w:val="18"/>
          <w:szCs w:val="18"/>
        </w:rPr>
        <w:t xml:space="preserve">  Abstract: </w:t>
      </w:r>
      <w:hyperlink r:id="rId22" w:history="1">
        <w:r w:rsidR="000D450C" w:rsidRPr="002F080E">
          <w:rPr>
            <w:rStyle w:val="Hyperlink"/>
            <w:rFonts w:cstheme="minorHAnsi"/>
            <w:sz w:val="18"/>
            <w:szCs w:val="18"/>
            <w:shd w:val="clear" w:color="auto" w:fill="FFFFFF"/>
          </w:rPr>
          <w:t>https://pubmed.ncbi.nlm.nih.gov/24020687/</w:t>
        </w:r>
      </w:hyperlink>
    </w:p>
    <w:p w14:paraId="1865D2D9" w14:textId="0EBEB5BC" w:rsidR="009B1E0A" w:rsidRPr="009D25F0" w:rsidRDefault="00876BFA" w:rsidP="009D25F0">
      <w:pPr>
        <w:pStyle w:val="ListParagraph"/>
        <w:numPr>
          <w:ilvl w:val="0"/>
          <w:numId w:val="33"/>
        </w:numPr>
        <w:rPr>
          <w:rFonts w:cstheme="minorHAnsi"/>
          <w:b/>
          <w:bCs/>
        </w:rPr>
      </w:pPr>
      <w:r w:rsidRPr="002F080E">
        <w:rPr>
          <w:rFonts w:cstheme="minorHAnsi"/>
          <w:sz w:val="18"/>
          <w:szCs w:val="18"/>
        </w:rPr>
        <w:t xml:space="preserve">Nicklas, T. A., Saab, R., &amp; Fulgoni III, V. L. (2022). Is flavored milk really a bad beverage choice? the nutritional benefits of flavored milk outweigh the added sugars content. </w:t>
      </w:r>
      <w:r w:rsidRPr="002F080E">
        <w:rPr>
          <w:rFonts w:cstheme="minorHAnsi"/>
          <w:i/>
          <w:sz w:val="18"/>
          <w:szCs w:val="18"/>
        </w:rPr>
        <w:t xml:space="preserve">Acta </w:t>
      </w:r>
      <w:r w:rsidR="00165FE9" w:rsidRPr="002F080E">
        <w:rPr>
          <w:rFonts w:cstheme="minorHAnsi"/>
          <w:i/>
          <w:sz w:val="18"/>
          <w:szCs w:val="18"/>
        </w:rPr>
        <w:t>Scientific</w:t>
      </w:r>
      <w:r w:rsidRPr="002F080E">
        <w:rPr>
          <w:rFonts w:cstheme="minorHAnsi"/>
          <w:i/>
          <w:sz w:val="18"/>
          <w:szCs w:val="18"/>
        </w:rPr>
        <w:t xml:space="preserve"> Nutritional Health</w:t>
      </w:r>
      <w:r w:rsidRPr="002F080E">
        <w:rPr>
          <w:rFonts w:cstheme="minorHAnsi"/>
          <w:sz w:val="18"/>
          <w:szCs w:val="18"/>
        </w:rPr>
        <w:t xml:space="preserve">, </w:t>
      </w:r>
      <w:r w:rsidRPr="002F080E">
        <w:rPr>
          <w:rFonts w:cstheme="minorHAnsi"/>
          <w:i/>
          <w:sz w:val="18"/>
          <w:szCs w:val="18"/>
        </w:rPr>
        <w:t>6</w:t>
      </w:r>
      <w:r w:rsidRPr="002F080E">
        <w:rPr>
          <w:rFonts w:cstheme="minorHAnsi"/>
          <w:sz w:val="18"/>
          <w:szCs w:val="18"/>
        </w:rPr>
        <w:t xml:space="preserve">(1), 114–132. </w:t>
      </w:r>
      <w:hyperlink r:id="rId23" w:history="1">
        <w:r w:rsidRPr="002F080E">
          <w:rPr>
            <w:rStyle w:val="Hyperlink"/>
            <w:rFonts w:cstheme="minorHAnsi"/>
            <w:sz w:val="18"/>
            <w:szCs w:val="18"/>
          </w:rPr>
          <w:t>https://doi.org/10.31080/asnh.2022.06.0985</w:t>
        </w:r>
      </w:hyperlink>
      <w:r w:rsidRPr="002F080E">
        <w:rPr>
          <w:rFonts w:cstheme="minorHAnsi"/>
          <w:sz w:val="18"/>
          <w:szCs w:val="18"/>
        </w:rPr>
        <w:t xml:space="preserve">  </w:t>
      </w:r>
      <w:r w:rsidR="009C60C2" w:rsidRPr="002F080E">
        <w:rPr>
          <w:rFonts w:cstheme="minorHAnsi"/>
          <w:sz w:val="18"/>
          <w:szCs w:val="18"/>
        </w:rPr>
        <w:t xml:space="preserve">Abstract: </w:t>
      </w:r>
      <w:hyperlink r:id="rId24" w:history="1">
        <w:r w:rsidR="009C60C2" w:rsidRPr="002F080E">
          <w:rPr>
            <w:rStyle w:val="Hyperlink"/>
            <w:rFonts w:cstheme="minorHAnsi"/>
            <w:sz w:val="18"/>
            <w:szCs w:val="18"/>
          </w:rPr>
          <w:t>https://www.actascientific.com/ASNH/ASNH-06-0985.php</w:t>
        </w:r>
      </w:hyperlink>
      <w:r w:rsidR="009C60C2" w:rsidRPr="002F080E">
        <w:rPr>
          <w:rFonts w:cstheme="minorHAnsi"/>
          <w:sz w:val="18"/>
          <w:szCs w:val="18"/>
        </w:rPr>
        <w:t xml:space="preserve"> </w:t>
      </w:r>
    </w:p>
    <w:p w14:paraId="369FEF61" w14:textId="77777777" w:rsidR="009D25F0" w:rsidRPr="009D25F0" w:rsidRDefault="009D25F0" w:rsidP="009D25F0">
      <w:pPr>
        <w:pStyle w:val="ListParagraph"/>
        <w:ind w:left="1440"/>
        <w:rPr>
          <w:rFonts w:cstheme="minorHAnsi"/>
        </w:rPr>
      </w:pPr>
    </w:p>
    <w:p w14:paraId="5EE4DC89" w14:textId="254057E7" w:rsidR="188076E2" w:rsidRPr="009D25F0" w:rsidRDefault="188076E2" w:rsidP="00085BB1">
      <w:pPr>
        <w:pStyle w:val="ListParagraph"/>
        <w:numPr>
          <w:ilvl w:val="0"/>
          <w:numId w:val="6"/>
        </w:numPr>
        <w:spacing w:line="276" w:lineRule="auto"/>
        <w:ind w:left="360"/>
        <w:rPr>
          <w:rFonts w:eastAsiaTheme="minorEastAsia" w:cstheme="minorHAnsi"/>
          <w:b/>
          <w:bCs/>
          <w:sz w:val="24"/>
          <w:szCs w:val="24"/>
        </w:rPr>
      </w:pPr>
      <w:r w:rsidRPr="009D25F0">
        <w:rPr>
          <w:rFonts w:eastAsia="Calibri" w:cstheme="minorHAnsi"/>
          <w:b/>
          <w:bCs/>
          <w:sz w:val="24"/>
          <w:szCs w:val="24"/>
        </w:rPr>
        <w:t xml:space="preserve">School-aged milk drinkers have higher nutrient intakes without adverse effects on weight compared to those who don’t drink milk.  </w:t>
      </w:r>
      <w:r w:rsidRPr="009D25F0">
        <w:rPr>
          <w:rFonts w:cstheme="minorHAnsi"/>
          <w:b/>
          <w:bCs/>
          <w:sz w:val="24"/>
          <w:szCs w:val="24"/>
        </w:rPr>
        <w:t xml:space="preserve"> </w:t>
      </w:r>
    </w:p>
    <w:p w14:paraId="560E61C4" w14:textId="4132D911" w:rsidR="000F7B4C" w:rsidRDefault="00057641" w:rsidP="009D25F0">
      <w:pPr>
        <w:pStyle w:val="ListParagraph"/>
        <w:numPr>
          <w:ilvl w:val="0"/>
          <w:numId w:val="34"/>
        </w:numPr>
        <w:rPr>
          <w:rFonts w:cstheme="minorHAnsi"/>
          <w:sz w:val="18"/>
          <w:szCs w:val="18"/>
        </w:rPr>
      </w:pPr>
      <w:r w:rsidRPr="002F080E">
        <w:rPr>
          <w:rFonts w:cstheme="minorHAnsi"/>
          <w:sz w:val="18"/>
          <w:szCs w:val="18"/>
        </w:rPr>
        <w:t xml:space="preserve">Murphy, M. M., Douglass, J. S., Johnson, R. K., &amp; Spence, L. A. (2008). Drinking flavored or plain milk is positively associated with nutrient intake and is not associated with adverse effects on weight status in US children and adolescents. </w:t>
      </w:r>
      <w:r w:rsidRPr="002F080E">
        <w:rPr>
          <w:rFonts w:cstheme="minorHAnsi"/>
          <w:i/>
          <w:sz w:val="18"/>
          <w:szCs w:val="18"/>
        </w:rPr>
        <w:t>Journal of the American Dietetic Association</w:t>
      </w:r>
      <w:r w:rsidRPr="002F080E">
        <w:rPr>
          <w:rFonts w:cstheme="minorHAnsi"/>
          <w:sz w:val="18"/>
          <w:szCs w:val="18"/>
        </w:rPr>
        <w:t xml:space="preserve">, </w:t>
      </w:r>
      <w:r w:rsidRPr="002F080E">
        <w:rPr>
          <w:rFonts w:cstheme="minorHAnsi"/>
          <w:i/>
          <w:sz w:val="18"/>
          <w:szCs w:val="18"/>
        </w:rPr>
        <w:t>108</w:t>
      </w:r>
      <w:r w:rsidRPr="002F080E">
        <w:rPr>
          <w:rFonts w:cstheme="minorHAnsi"/>
          <w:sz w:val="18"/>
          <w:szCs w:val="18"/>
        </w:rPr>
        <w:t xml:space="preserve">(4), 631–639. </w:t>
      </w:r>
      <w:hyperlink r:id="rId25" w:history="1">
        <w:r w:rsidRPr="002F080E">
          <w:rPr>
            <w:rStyle w:val="Hyperlink"/>
            <w:rFonts w:cstheme="minorHAnsi"/>
            <w:sz w:val="18"/>
            <w:szCs w:val="18"/>
          </w:rPr>
          <w:t>https://doi.org/10.1016/j.jada.2008.01.004</w:t>
        </w:r>
      </w:hyperlink>
      <w:r w:rsidRPr="002F080E">
        <w:rPr>
          <w:rFonts w:cstheme="minorHAnsi"/>
          <w:sz w:val="18"/>
          <w:szCs w:val="18"/>
        </w:rPr>
        <w:t xml:space="preserve"> </w:t>
      </w:r>
      <w:r w:rsidR="00F653EE" w:rsidRPr="002F080E">
        <w:rPr>
          <w:rFonts w:cstheme="minorHAnsi"/>
          <w:sz w:val="18"/>
          <w:szCs w:val="18"/>
        </w:rPr>
        <w:t xml:space="preserve"> Abstract: </w:t>
      </w:r>
      <w:hyperlink r:id="rId26" w:history="1">
        <w:r w:rsidR="00F653EE" w:rsidRPr="002F080E">
          <w:rPr>
            <w:rStyle w:val="Hyperlink"/>
            <w:rFonts w:cstheme="minorHAnsi"/>
            <w:sz w:val="18"/>
            <w:szCs w:val="18"/>
          </w:rPr>
          <w:t>https://pubmed.ncbi.nlm.nih.gov/18375219/</w:t>
        </w:r>
      </w:hyperlink>
      <w:r w:rsidR="00F653EE" w:rsidRPr="002F080E">
        <w:rPr>
          <w:rFonts w:cstheme="minorHAnsi"/>
          <w:sz w:val="18"/>
          <w:szCs w:val="18"/>
        </w:rPr>
        <w:t xml:space="preserve"> </w:t>
      </w:r>
    </w:p>
    <w:p w14:paraId="4B0E2235" w14:textId="77777777" w:rsidR="009D25F0" w:rsidRPr="002F080E" w:rsidRDefault="009D25F0" w:rsidP="009D25F0">
      <w:pPr>
        <w:pStyle w:val="ListParagraph"/>
        <w:numPr>
          <w:ilvl w:val="0"/>
          <w:numId w:val="34"/>
        </w:numPr>
        <w:rPr>
          <w:rFonts w:cstheme="minorHAnsi"/>
          <w:sz w:val="18"/>
          <w:szCs w:val="18"/>
        </w:rPr>
      </w:pPr>
    </w:p>
    <w:p w14:paraId="4F50471D" w14:textId="77777777" w:rsidR="00D011C6" w:rsidRPr="009D25F0" w:rsidRDefault="00B439DD" w:rsidP="00D011C6">
      <w:pPr>
        <w:pStyle w:val="ListParagraph"/>
        <w:numPr>
          <w:ilvl w:val="0"/>
          <w:numId w:val="6"/>
        </w:numPr>
        <w:ind w:left="360"/>
        <w:rPr>
          <w:rFonts w:cstheme="minorHAnsi"/>
          <w:b/>
          <w:bCs/>
          <w:sz w:val="24"/>
          <w:szCs w:val="24"/>
        </w:rPr>
      </w:pPr>
      <w:r w:rsidRPr="009D25F0">
        <w:rPr>
          <w:rFonts w:cstheme="minorHAnsi"/>
          <w:b/>
          <w:bCs/>
          <w:sz w:val="24"/>
          <w:szCs w:val="24"/>
        </w:rPr>
        <w:t>The American Academy of Pediatrics and the US</w:t>
      </w:r>
      <w:r w:rsidR="00A826B1" w:rsidRPr="009D25F0">
        <w:rPr>
          <w:rFonts w:cstheme="minorHAnsi"/>
          <w:b/>
          <w:bCs/>
          <w:sz w:val="24"/>
          <w:szCs w:val="24"/>
        </w:rPr>
        <w:t xml:space="preserve"> Dietary</w:t>
      </w:r>
      <w:r w:rsidRPr="009D25F0">
        <w:rPr>
          <w:rFonts w:cstheme="minorHAnsi"/>
          <w:b/>
          <w:bCs/>
          <w:sz w:val="24"/>
          <w:szCs w:val="24"/>
        </w:rPr>
        <w:t xml:space="preserve"> Guidelines for Americans </w:t>
      </w:r>
      <w:r w:rsidR="00F97515" w:rsidRPr="009D25F0">
        <w:rPr>
          <w:rFonts w:cstheme="minorHAnsi"/>
          <w:b/>
          <w:bCs/>
          <w:sz w:val="24"/>
          <w:szCs w:val="24"/>
        </w:rPr>
        <w:t xml:space="preserve">support </w:t>
      </w:r>
      <w:r w:rsidR="00634A94" w:rsidRPr="009D25F0">
        <w:rPr>
          <w:rFonts w:cstheme="minorHAnsi"/>
          <w:b/>
          <w:bCs/>
          <w:sz w:val="24"/>
          <w:szCs w:val="24"/>
        </w:rPr>
        <w:t xml:space="preserve">the addition of </w:t>
      </w:r>
      <w:r w:rsidR="00A826B1" w:rsidRPr="009D25F0">
        <w:rPr>
          <w:rFonts w:cstheme="minorHAnsi"/>
          <w:b/>
          <w:bCs/>
          <w:sz w:val="24"/>
          <w:szCs w:val="24"/>
        </w:rPr>
        <w:t>a</w:t>
      </w:r>
      <w:r w:rsidR="007121E0" w:rsidRPr="009D25F0">
        <w:rPr>
          <w:rFonts w:cstheme="minorHAnsi"/>
          <w:b/>
          <w:bCs/>
          <w:sz w:val="24"/>
          <w:szCs w:val="24"/>
        </w:rPr>
        <w:t xml:space="preserve"> </w:t>
      </w:r>
      <w:r w:rsidR="00634A94" w:rsidRPr="009D25F0">
        <w:rPr>
          <w:rFonts w:cstheme="minorHAnsi"/>
          <w:b/>
          <w:bCs/>
          <w:sz w:val="24"/>
          <w:szCs w:val="24"/>
        </w:rPr>
        <w:t>small amou</w:t>
      </w:r>
      <w:r w:rsidR="00B8398F" w:rsidRPr="009D25F0">
        <w:rPr>
          <w:rFonts w:cstheme="minorHAnsi"/>
          <w:b/>
          <w:bCs/>
          <w:sz w:val="24"/>
          <w:szCs w:val="24"/>
        </w:rPr>
        <w:t xml:space="preserve">nt of added sugar </w:t>
      </w:r>
      <w:r w:rsidR="00A826B1" w:rsidRPr="009D25F0">
        <w:rPr>
          <w:rFonts w:cstheme="minorHAnsi"/>
          <w:b/>
          <w:bCs/>
          <w:sz w:val="24"/>
          <w:szCs w:val="24"/>
        </w:rPr>
        <w:t xml:space="preserve">to nutrient rich foods like milk. </w:t>
      </w:r>
    </w:p>
    <w:p w14:paraId="187BC3BC" w14:textId="4C2C01DD" w:rsidR="001D48D3" w:rsidRPr="002F080E" w:rsidRDefault="001D48D3" w:rsidP="009D25F0">
      <w:pPr>
        <w:pStyle w:val="ListParagraph"/>
        <w:numPr>
          <w:ilvl w:val="0"/>
          <w:numId w:val="35"/>
        </w:numPr>
        <w:rPr>
          <w:rFonts w:cstheme="minorHAnsi"/>
          <w:b/>
          <w:bCs/>
          <w:sz w:val="18"/>
          <w:szCs w:val="18"/>
        </w:rPr>
      </w:pPr>
      <w:r w:rsidRPr="002F080E">
        <w:rPr>
          <w:rFonts w:cstheme="minorHAnsi"/>
          <w:sz w:val="18"/>
          <w:szCs w:val="18"/>
        </w:rPr>
        <w:t xml:space="preserve">Murray, R., Bhatia, J., Okamoto, J., Allison, M., Ancona, R., Attisha, E., De Pinto, C., Holmes, B., Kjolhede, C., Lerner, M., Minier, M., Weiss-Harrison, A., Young, T., Daniels, S. R., Abrams, S. A., Corkins, M. R., de Ferranti, S. D., Golden, N. H., Magge, S. N., &amp; Schwarzenberg, S. J. (2015). Snacks, sweetened beverages, added sugars, and Schools. </w:t>
      </w:r>
      <w:r w:rsidRPr="002F080E">
        <w:rPr>
          <w:rFonts w:cstheme="minorHAnsi"/>
          <w:i/>
          <w:sz w:val="18"/>
          <w:szCs w:val="18"/>
        </w:rPr>
        <w:t>Pediatrics</w:t>
      </w:r>
      <w:r w:rsidRPr="002F080E">
        <w:rPr>
          <w:rFonts w:cstheme="minorHAnsi"/>
          <w:sz w:val="18"/>
          <w:szCs w:val="18"/>
        </w:rPr>
        <w:t xml:space="preserve">, </w:t>
      </w:r>
      <w:r w:rsidRPr="002F080E">
        <w:rPr>
          <w:rFonts w:cstheme="minorHAnsi"/>
          <w:i/>
          <w:sz w:val="18"/>
          <w:szCs w:val="18"/>
        </w:rPr>
        <w:t>135</w:t>
      </w:r>
      <w:r w:rsidRPr="002F080E">
        <w:rPr>
          <w:rFonts w:cstheme="minorHAnsi"/>
          <w:sz w:val="18"/>
          <w:szCs w:val="18"/>
        </w:rPr>
        <w:t xml:space="preserve">(3), 575–583. </w:t>
      </w:r>
      <w:hyperlink r:id="rId27" w:history="1">
        <w:r w:rsidRPr="002F080E">
          <w:rPr>
            <w:rStyle w:val="Hyperlink"/>
            <w:rFonts w:cstheme="minorHAnsi"/>
            <w:sz w:val="18"/>
            <w:szCs w:val="18"/>
          </w:rPr>
          <w:t>https://doi.org/10.1542/peds.2014-3902</w:t>
        </w:r>
      </w:hyperlink>
      <w:r w:rsidRPr="002F080E">
        <w:rPr>
          <w:rFonts w:cstheme="minorHAnsi"/>
          <w:sz w:val="18"/>
          <w:szCs w:val="18"/>
        </w:rPr>
        <w:t xml:space="preserve"> </w:t>
      </w:r>
    </w:p>
    <w:p w14:paraId="5F10C409" w14:textId="77777777" w:rsidR="001D48D3" w:rsidRPr="002F080E" w:rsidRDefault="001D48D3" w:rsidP="00B738D6">
      <w:pPr>
        <w:pStyle w:val="ListParagraph"/>
        <w:rPr>
          <w:rFonts w:cstheme="minorHAnsi"/>
          <w:sz w:val="18"/>
          <w:szCs w:val="18"/>
        </w:rPr>
      </w:pPr>
    </w:p>
    <w:p w14:paraId="19FFEA7C" w14:textId="7ED1B4D3" w:rsidR="002F080E" w:rsidRPr="002F080E" w:rsidRDefault="001D48D3" w:rsidP="009D25F0">
      <w:pPr>
        <w:pStyle w:val="ListParagraph"/>
        <w:numPr>
          <w:ilvl w:val="0"/>
          <w:numId w:val="35"/>
        </w:numPr>
        <w:rPr>
          <w:rFonts w:cstheme="minorHAnsi"/>
          <w:sz w:val="18"/>
          <w:szCs w:val="18"/>
        </w:rPr>
      </w:pPr>
      <w:r w:rsidRPr="002F080E">
        <w:rPr>
          <w:rFonts w:cstheme="minorHAnsi"/>
          <w:sz w:val="18"/>
          <w:szCs w:val="18"/>
        </w:rPr>
        <w:t xml:space="preserve">Muth, N. D., Dietz, W. H., Magge, S. N., Johnson, R. K., Bolling, C. F., Armstrong, S. C., Haemer, M. A., Rausch, J. C., Rogers, V. W., Abrams, S. A., Kim, J. H., Schwarzenberg, S. J., Fuchs, G. J., Lindsey, C. W., &amp; Rome, E. S. (2019). Public policies to reduce sugary drink consumption in children and adolescents. </w:t>
      </w:r>
      <w:r w:rsidRPr="002F080E">
        <w:rPr>
          <w:rFonts w:cstheme="minorHAnsi"/>
          <w:i/>
          <w:sz w:val="18"/>
          <w:szCs w:val="18"/>
        </w:rPr>
        <w:t>Pediatrics</w:t>
      </w:r>
      <w:r w:rsidRPr="002F080E">
        <w:rPr>
          <w:rFonts w:cstheme="minorHAnsi"/>
          <w:sz w:val="18"/>
          <w:szCs w:val="18"/>
        </w:rPr>
        <w:t xml:space="preserve">, </w:t>
      </w:r>
      <w:r w:rsidRPr="002F080E">
        <w:rPr>
          <w:rFonts w:cstheme="minorHAnsi"/>
          <w:i/>
          <w:sz w:val="18"/>
          <w:szCs w:val="18"/>
        </w:rPr>
        <w:t>143</w:t>
      </w:r>
      <w:r w:rsidRPr="002F080E">
        <w:rPr>
          <w:rFonts w:cstheme="minorHAnsi"/>
          <w:sz w:val="18"/>
          <w:szCs w:val="18"/>
        </w:rPr>
        <w:t xml:space="preserve">(4). </w:t>
      </w:r>
      <w:hyperlink r:id="rId28" w:history="1">
        <w:r w:rsidR="00D011C6" w:rsidRPr="002F080E">
          <w:rPr>
            <w:rStyle w:val="Hyperlink"/>
            <w:rFonts w:cstheme="minorHAnsi"/>
            <w:sz w:val="18"/>
            <w:szCs w:val="18"/>
          </w:rPr>
          <w:t>https://doi.org/10.1542/peds.2019-0282</w:t>
        </w:r>
      </w:hyperlink>
      <w:r w:rsidR="00D011C6" w:rsidRPr="002F080E">
        <w:rPr>
          <w:rFonts w:cstheme="minorHAnsi"/>
          <w:sz w:val="18"/>
          <w:szCs w:val="18"/>
        </w:rPr>
        <w:t xml:space="preserve"> </w:t>
      </w:r>
      <w:r w:rsidRPr="002F080E">
        <w:rPr>
          <w:rFonts w:cstheme="minorHAnsi"/>
          <w:sz w:val="18"/>
          <w:szCs w:val="18"/>
        </w:rPr>
        <w:t xml:space="preserve"> </w:t>
      </w:r>
    </w:p>
    <w:p w14:paraId="259FD9FE" w14:textId="2AA17FE6" w:rsidR="00457BAD" w:rsidRPr="002F080E" w:rsidRDefault="00E75B3F" w:rsidP="009D25F0">
      <w:pPr>
        <w:pStyle w:val="ListParagraph"/>
        <w:numPr>
          <w:ilvl w:val="0"/>
          <w:numId w:val="35"/>
        </w:numPr>
        <w:rPr>
          <w:rFonts w:cstheme="minorHAnsi"/>
          <w:sz w:val="18"/>
          <w:szCs w:val="18"/>
        </w:rPr>
      </w:pPr>
      <w:r w:rsidRPr="002F080E">
        <w:rPr>
          <w:rFonts w:cstheme="minorHAnsi"/>
          <w:sz w:val="18"/>
          <w:szCs w:val="18"/>
        </w:rPr>
        <w:t xml:space="preserve">U.S. Department of Agriculture and U.S. Department of Health and Human Services. </w:t>
      </w:r>
      <w:hyperlink r:id="rId29" w:history="1">
        <w:r w:rsidRPr="002F080E">
          <w:rPr>
            <w:rStyle w:val="Hyperlink"/>
            <w:rFonts w:cstheme="minorHAnsi"/>
            <w:sz w:val="18"/>
            <w:szCs w:val="18"/>
          </w:rPr>
          <w:t>Dietary Guidelines for Americans, 2020-2025</w:t>
        </w:r>
      </w:hyperlink>
      <w:r w:rsidRPr="002F080E">
        <w:rPr>
          <w:rFonts w:cstheme="minorHAnsi"/>
          <w:sz w:val="18"/>
          <w:szCs w:val="18"/>
        </w:rPr>
        <w:t xml:space="preserve">.9th Edition. December 2020. Available at DietaryGuidelines.gov, </w:t>
      </w:r>
      <w:r w:rsidR="00B615C7">
        <w:rPr>
          <w:rFonts w:cstheme="minorHAnsi"/>
          <w:sz w:val="18"/>
          <w:szCs w:val="18"/>
        </w:rPr>
        <w:t>Pa</w:t>
      </w:r>
      <w:r w:rsidR="00035005" w:rsidRPr="002F080E">
        <w:rPr>
          <w:rFonts w:cstheme="minorHAnsi"/>
          <w:sz w:val="18"/>
          <w:szCs w:val="18"/>
        </w:rPr>
        <w:t>g</w:t>
      </w:r>
      <w:r w:rsidR="00B615C7">
        <w:rPr>
          <w:rFonts w:cstheme="minorHAnsi"/>
          <w:sz w:val="18"/>
          <w:szCs w:val="18"/>
        </w:rPr>
        <w:t>e</w:t>
      </w:r>
      <w:r w:rsidR="76C4D8CF" w:rsidRPr="002F080E">
        <w:rPr>
          <w:rFonts w:cstheme="minorHAnsi"/>
          <w:sz w:val="18"/>
          <w:szCs w:val="18"/>
        </w:rPr>
        <w:t xml:space="preserve"> 41</w:t>
      </w:r>
    </w:p>
    <w:sectPr w:rsidR="00457BAD" w:rsidRPr="002F080E" w:rsidSect="00184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E3F"/>
    <w:multiLevelType w:val="hybridMultilevel"/>
    <w:tmpl w:val="703E82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006B68"/>
    <w:multiLevelType w:val="hybridMultilevel"/>
    <w:tmpl w:val="6CB4B8DC"/>
    <w:lvl w:ilvl="0" w:tplc="7CC28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293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287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61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22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7E0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84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C6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7A5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E70CB"/>
    <w:multiLevelType w:val="hybridMultilevel"/>
    <w:tmpl w:val="D0C8FF82"/>
    <w:lvl w:ilvl="0" w:tplc="FFFFFFFF">
      <w:start w:val="1"/>
      <w:numFmt w:val="decimal"/>
      <w:lvlText w:val="%1."/>
      <w:lvlJc w:val="left"/>
      <w:pPr>
        <w:ind w:left="1800" w:hanging="360"/>
      </w:pPr>
      <w:rPr>
        <w:i w:val="0"/>
        <w:iCs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6B6369"/>
    <w:multiLevelType w:val="hybridMultilevel"/>
    <w:tmpl w:val="0F827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iCs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84725"/>
    <w:multiLevelType w:val="hybridMultilevel"/>
    <w:tmpl w:val="49A0D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iCs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DB20AA"/>
    <w:multiLevelType w:val="hybridMultilevel"/>
    <w:tmpl w:val="8154F0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A078E6"/>
    <w:multiLevelType w:val="hybridMultilevel"/>
    <w:tmpl w:val="AC70B756"/>
    <w:lvl w:ilvl="0" w:tplc="897E26A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D38AA"/>
    <w:multiLevelType w:val="hybridMultilevel"/>
    <w:tmpl w:val="404402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i w:val="0"/>
        <w:iCs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C692E2C"/>
    <w:multiLevelType w:val="hybridMultilevel"/>
    <w:tmpl w:val="132A71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iCs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4B31A4"/>
    <w:multiLevelType w:val="hybridMultilevel"/>
    <w:tmpl w:val="0E425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70716"/>
    <w:multiLevelType w:val="hybridMultilevel"/>
    <w:tmpl w:val="059C9E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4AE2AB4"/>
    <w:multiLevelType w:val="hybridMultilevel"/>
    <w:tmpl w:val="0AF0DE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748149D"/>
    <w:multiLevelType w:val="hybridMultilevel"/>
    <w:tmpl w:val="31201FAA"/>
    <w:lvl w:ilvl="0" w:tplc="FA646D2C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68C4A2BC">
      <w:start w:val="1"/>
      <w:numFmt w:val="lowerRoman"/>
      <w:lvlText w:val="%3."/>
      <w:lvlJc w:val="right"/>
      <w:pPr>
        <w:ind w:left="2160" w:hanging="180"/>
      </w:pPr>
    </w:lvl>
    <w:lvl w:ilvl="3" w:tplc="88C0CB66">
      <w:start w:val="1"/>
      <w:numFmt w:val="decimal"/>
      <w:lvlText w:val="%4."/>
      <w:lvlJc w:val="left"/>
      <w:pPr>
        <w:ind w:left="2880" w:hanging="360"/>
      </w:pPr>
    </w:lvl>
    <w:lvl w:ilvl="4" w:tplc="BB4AB544">
      <w:start w:val="1"/>
      <w:numFmt w:val="lowerLetter"/>
      <w:lvlText w:val="%5."/>
      <w:lvlJc w:val="left"/>
      <w:pPr>
        <w:ind w:left="3600" w:hanging="360"/>
      </w:pPr>
    </w:lvl>
    <w:lvl w:ilvl="5" w:tplc="6A5CB292">
      <w:start w:val="1"/>
      <w:numFmt w:val="lowerRoman"/>
      <w:lvlText w:val="%6."/>
      <w:lvlJc w:val="right"/>
      <w:pPr>
        <w:ind w:left="4320" w:hanging="180"/>
      </w:pPr>
    </w:lvl>
    <w:lvl w:ilvl="6" w:tplc="FB160838">
      <w:start w:val="1"/>
      <w:numFmt w:val="decimal"/>
      <w:lvlText w:val="%7."/>
      <w:lvlJc w:val="left"/>
      <w:pPr>
        <w:ind w:left="5040" w:hanging="360"/>
      </w:pPr>
    </w:lvl>
    <w:lvl w:ilvl="7" w:tplc="B7CE0210">
      <w:start w:val="1"/>
      <w:numFmt w:val="lowerLetter"/>
      <w:lvlText w:val="%8."/>
      <w:lvlJc w:val="left"/>
      <w:pPr>
        <w:ind w:left="5760" w:hanging="360"/>
      </w:pPr>
    </w:lvl>
    <w:lvl w:ilvl="8" w:tplc="A2700CB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13560"/>
    <w:multiLevelType w:val="hybridMultilevel"/>
    <w:tmpl w:val="BF06B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iCs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0947AE"/>
    <w:multiLevelType w:val="hybridMultilevel"/>
    <w:tmpl w:val="594ABCDA"/>
    <w:lvl w:ilvl="0" w:tplc="FFFFFFFF">
      <w:start w:val="1"/>
      <w:numFmt w:val="decimal"/>
      <w:lvlText w:val="%1."/>
      <w:lvlJc w:val="left"/>
      <w:pPr>
        <w:ind w:left="1800" w:hanging="360"/>
      </w:pPr>
      <w:rPr>
        <w:i w:val="0"/>
        <w:iCs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407067E"/>
    <w:multiLevelType w:val="hybridMultilevel"/>
    <w:tmpl w:val="9BD0E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iCs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2A4E36"/>
    <w:multiLevelType w:val="multilevel"/>
    <w:tmpl w:val="6002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C17077"/>
    <w:multiLevelType w:val="hybridMultilevel"/>
    <w:tmpl w:val="B9161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iCs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1A130D"/>
    <w:multiLevelType w:val="hybridMultilevel"/>
    <w:tmpl w:val="21F06B4E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  <w:iCs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99284D"/>
    <w:multiLevelType w:val="hybridMultilevel"/>
    <w:tmpl w:val="79B8292C"/>
    <w:lvl w:ilvl="0" w:tplc="FFFFFFFF">
      <w:start w:val="1"/>
      <w:numFmt w:val="decimal"/>
      <w:lvlText w:val="%1."/>
      <w:lvlJc w:val="left"/>
      <w:pPr>
        <w:ind w:left="1800" w:hanging="360"/>
      </w:pPr>
      <w:rPr>
        <w:i w:val="0"/>
        <w:iCs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ED5791B"/>
    <w:multiLevelType w:val="hybridMultilevel"/>
    <w:tmpl w:val="B198B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7E2B6C"/>
    <w:multiLevelType w:val="hybridMultilevel"/>
    <w:tmpl w:val="046C1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iCs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EE02D5"/>
    <w:multiLevelType w:val="hybridMultilevel"/>
    <w:tmpl w:val="E930700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4E2460"/>
    <w:multiLevelType w:val="hybridMultilevel"/>
    <w:tmpl w:val="2C78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54893"/>
    <w:multiLevelType w:val="hybridMultilevel"/>
    <w:tmpl w:val="C5889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iCs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7114E3"/>
    <w:multiLevelType w:val="hybridMultilevel"/>
    <w:tmpl w:val="0E9AA7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i w:val="0"/>
        <w:iCs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EDE38F8"/>
    <w:multiLevelType w:val="hybridMultilevel"/>
    <w:tmpl w:val="ADB6D430"/>
    <w:lvl w:ilvl="0" w:tplc="005ADE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76B2C"/>
    <w:multiLevelType w:val="hybridMultilevel"/>
    <w:tmpl w:val="6E0E7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4FF4DC0"/>
    <w:multiLevelType w:val="hybridMultilevel"/>
    <w:tmpl w:val="162CF9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i w:val="0"/>
        <w:iCs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6BD1B08"/>
    <w:multiLevelType w:val="hybridMultilevel"/>
    <w:tmpl w:val="811237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  <w:iCs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BBB3E72"/>
    <w:multiLevelType w:val="hybridMultilevel"/>
    <w:tmpl w:val="C9D45522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  <w:iCs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7939D6"/>
    <w:multiLevelType w:val="hybridMultilevel"/>
    <w:tmpl w:val="1A0215B4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2B2C09"/>
    <w:multiLevelType w:val="hybridMultilevel"/>
    <w:tmpl w:val="458C7DB4"/>
    <w:lvl w:ilvl="0" w:tplc="D6E25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CA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C2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4F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6F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6A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A5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A6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EF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20E8A"/>
    <w:multiLevelType w:val="hybridMultilevel"/>
    <w:tmpl w:val="EBB64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iCs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146743"/>
    <w:multiLevelType w:val="hybridMultilevel"/>
    <w:tmpl w:val="7EC48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iCs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"/>
  </w:num>
  <w:num w:numId="3">
    <w:abstractNumId w:val="23"/>
  </w:num>
  <w:num w:numId="4">
    <w:abstractNumId w:val="9"/>
  </w:num>
  <w:num w:numId="5">
    <w:abstractNumId w:val="26"/>
  </w:num>
  <w:num w:numId="6">
    <w:abstractNumId w:val="22"/>
  </w:num>
  <w:num w:numId="7">
    <w:abstractNumId w:val="11"/>
  </w:num>
  <w:num w:numId="8">
    <w:abstractNumId w:val="31"/>
  </w:num>
  <w:num w:numId="9">
    <w:abstractNumId w:val="20"/>
  </w:num>
  <w:num w:numId="10">
    <w:abstractNumId w:val="30"/>
  </w:num>
  <w:num w:numId="11">
    <w:abstractNumId w:val="14"/>
  </w:num>
  <w:num w:numId="12">
    <w:abstractNumId w:val="28"/>
  </w:num>
  <w:num w:numId="13">
    <w:abstractNumId w:val="5"/>
  </w:num>
  <w:num w:numId="14">
    <w:abstractNumId w:val="19"/>
  </w:num>
  <w:num w:numId="15">
    <w:abstractNumId w:val="29"/>
  </w:num>
  <w:num w:numId="16">
    <w:abstractNumId w:val="18"/>
  </w:num>
  <w:num w:numId="17">
    <w:abstractNumId w:val="25"/>
  </w:num>
  <w:num w:numId="18">
    <w:abstractNumId w:val="2"/>
  </w:num>
  <w:num w:numId="19">
    <w:abstractNumId w:val="7"/>
  </w:num>
  <w:num w:numId="20">
    <w:abstractNumId w:val="10"/>
  </w:num>
  <w:num w:numId="21">
    <w:abstractNumId w:val="27"/>
  </w:num>
  <w:num w:numId="22">
    <w:abstractNumId w:val="0"/>
  </w:num>
  <w:num w:numId="23">
    <w:abstractNumId w:val="16"/>
  </w:num>
  <w:num w:numId="24">
    <w:abstractNumId w:val="32"/>
  </w:num>
  <w:num w:numId="25">
    <w:abstractNumId w:val="6"/>
  </w:num>
  <w:num w:numId="26">
    <w:abstractNumId w:val="17"/>
  </w:num>
  <w:num w:numId="27">
    <w:abstractNumId w:val="24"/>
  </w:num>
  <w:num w:numId="28">
    <w:abstractNumId w:val="21"/>
  </w:num>
  <w:num w:numId="29">
    <w:abstractNumId w:val="13"/>
  </w:num>
  <w:num w:numId="30">
    <w:abstractNumId w:val="4"/>
  </w:num>
  <w:num w:numId="31">
    <w:abstractNumId w:val="34"/>
  </w:num>
  <w:num w:numId="32">
    <w:abstractNumId w:val="8"/>
  </w:num>
  <w:num w:numId="33">
    <w:abstractNumId w:val="3"/>
  </w:num>
  <w:num w:numId="34">
    <w:abstractNumId w:val="3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02"/>
    <w:rsid w:val="000013F1"/>
    <w:rsid w:val="00017374"/>
    <w:rsid w:val="00025671"/>
    <w:rsid w:val="000307BB"/>
    <w:rsid w:val="00035005"/>
    <w:rsid w:val="00037C0D"/>
    <w:rsid w:val="000550A9"/>
    <w:rsid w:val="00057641"/>
    <w:rsid w:val="0006317A"/>
    <w:rsid w:val="00067349"/>
    <w:rsid w:val="00071612"/>
    <w:rsid w:val="0008262C"/>
    <w:rsid w:val="00083665"/>
    <w:rsid w:val="00085BB1"/>
    <w:rsid w:val="0008631F"/>
    <w:rsid w:val="0008749F"/>
    <w:rsid w:val="00095638"/>
    <w:rsid w:val="000A6242"/>
    <w:rsid w:val="000B4FA6"/>
    <w:rsid w:val="000B4FEC"/>
    <w:rsid w:val="000B6EF6"/>
    <w:rsid w:val="000C2350"/>
    <w:rsid w:val="000D450C"/>
    <w:rsid w:val="000D6547"/>
    <w:rsid w:val="000F1014"/>
    <w:rsid w:val="000F7339"/>
    <w:rsid w:val="000F7B4C"/>
    <w:rsid w:val="000F7D10"/>
    <w:rsid w:val="00114CA8"/>
    <w:rsid w:val="00137666"/>
    <w:rsid w:val="0014277B"/>
    <w:rsid w:val="00147342"/>
    <w:rsid w:val="00156EE1"/>
    <w:rsid w:val="0016279B"/>
    <w:rsid w:val="00165FE9"/>
    <w:rsid w:val="00183A67"/>
    <w:rsid w:val="00184210"/>
    <w:rsid w:val="00197EF7"/>
    <w:rsid w:val="001B2E5A"/>
    <w:rsid w:val="001D0656"/>
    <w:rsid w:val="001D48D3"/>
    <w:rsid w:val="001E1920"/>
    <w:rsid w:val="001F5E2B"/>
    <w:rsid w:val="00201D31"/>
    <w:rsid w:val="00207122"/>
    <w:rsid w:val="002166DD"/>
    <w:rsid w:val="00216C8C"/>
    <w:rsid w:val="00227171"/>
    <w:rsid w:val="00234C7D"/>
    <w:rsid w:val="00240910"/>
    <w:rsid w:val="00243CC6"/>
    <w:rsid w:val="002448FE"/>
    <w:rsid w:val="00245430"/>
    <w:rsid w:val="00250394"/>
    <w:rsid w:val="002550D0"/>
    <w:rsid w:val="002918EB"/>
    <w:rsid w:val="00296895"/>
    <w:rsid w:val="002A5DD4"/>
    <w:rsid w:val="002B33EF"/>
    <w:rsid w:val="002C682D"/>
    <w:rsid w:val="002E1EB1"/>
    <w:rsid w:val="002E37D2"/>
    <w:rsid w:val="002F080E"/>
    <w:rsid w:val="00317B07"/>
    <w:rsid w:val="00322411"/>
    <w:rsid w:val="00340B3C"/>
    <w:rsid w:val="003517C6"/>
    <w:rsid w:val="00360A3E"/>
    <w:rsid w:val="00387B52"/>
    <w:rsid w:val="003A24F4"/>
    <w:rsid w:val="003D0290"/>
    <w:rsid w:val="003D4A68"/>
    <w:rsid w:val="004035F7"/>
    <w:rsid w:val="0042451C"/>
    <w:rsid w:val="0042569D"/>
    <w:rsid w:val="004263B9"/>
    <w:rsid w:val="00441AF5"/>
    <w:rsid w:val="00451A4E"/>
    <w:rsid w:val="00457BAD"/>
    <w:rsid w:val="0046044A"/>
    <w:rsid w:val="00477475"/>
    <w:rsid w:val="004A7E0B"/>
    <w:rsid w:val="004C1827"/>
    <w:rsid w:val="004D121F"/>
    <w:rsid w:val="004D5E5C"/>
    <w:rsid w:val="004E0F11"/>
    <w:rsid w:val="004E579C"/>
    <w:rsid w:val="004F6054"/>
    <w:rsid w:val="0051639E"/>
    <w:rsid w:val="005164CD"/>
    <w:rsid w:val="00543747"/>
    <w:rsid w:val="005858A6"/>
    <w:rsid w:val="005A2BD5"/>
    <w:rsid w:val="005C5878"/>
    <w:rsid w:val="005C730B"/>
    <w:rsid w:val="005E3759"/>
    <w:rsid w:val="005E4BD5"/>
    <w:rsid w:val="005F6804"/>
    <w:rsid w:val="00603B56"/>
    <w:rsid w:val="006054BB"/>
    <w:rsid w:val="00606A47"/>
    <w:rsid w:val="00634A94"/>
    <w:rsid w:val="00637E03"/>
    <w:rsid w:val="00650BB8"/>
    <w:rsid w:val="00670C25"/>
    <w:rsid w:val="006921AF"/>
    <w:rsid w:val="00694EAD"/>
    <w:rsid w:val="006B45D9"/>
    <w:rsid w:val="006B4691"/>
    <w:rsid w:val="006D21DF"/>
    <w:rsid w:val="006D41D4"/>
    <w:rsid w:val="006E0924"/>
    <w:rsid w:val="006F2E90"/>
    <w:rsid w:val="0070657A"/>
    <w:rsid w:val="007115D0"/>
    <w:rsid w:val="007121E0"/>
    <w:rsid w:val="00722999"/>
    <w:rsid w:val="00733ACB"/>
    <w:rsid w:val="007577E7"/>
    <w:rsid w:val="00770E9B"/>
    <w:rsid w:val="007752BA"/>
    <w:rsid w:val="00781E2F"/>
    <w:rsid w:val="00796BB2"/>
    <w:rsid w:val="007A7608"/>
    <w:rsid w:val="007B4C12"/>
    <w:rsid w:val="007C5213"/>
    <w:rsid w:val="007D2F13"/>
    <w:rsid w:val="007D3204"/>
    <w:rsid w:val="007D7405"/>
    <w:rsid w:val="00801D99"/>
    <w:rsid w:val="00823F38"/>
    <w:rsid w:val="008270F5"/>
    <w:rsid w:val="0084547B"/>
    <w:rsid w:val="0084636F"/>
    <w:rsid w:val="00863E00"/>
    <w:rsid w:val="00866AF2"/>
    <w:rsid w:val="0087437F"/>
    <w:rsid w:val="00876BFA"/>
    <w:rsid w:val="00884ABB"/>
    <w:rsid w:val="00891F37"/>
    <w:rsid w:val="0089266F"/>
    <w:rsid w:val="0089429A"/>
    <w:rsid w:val="00894C40"/>
    <w:rsid w:val="008C0072"/>
    <w:rsid w:val="008D34EF"/>
    <w:rsid w:val="008D6165"/>
    <w:rsid w:val="008D6759"/>
    <w:rsid w:val="008E485A"/>
    <w:rsid w:val="008E63D0"/>
    <w:rsid w:val="0091500B"/>
    <w:rsid w:val="00922DFC"/>
    <w:rsid w:val="009251A1"/>
    <w:rsid w:val="00935FB3"/>
    <w:rsid w:val="0094481B"/>
    <w:rsid w:val="0094511F"/>
    <w:rsid w:val="00980177"/>
    <w:rsid w:val="0098297F"/>
    <w:rsid w:val="009832B5"/>
    <w:rsid w:val="00986034"/>
    <w:rsid w:val="009A4678"/>
    <w:rsid w:val="009B1E0A"/>
    <w:rsid w:val="009C60C2"/>
    <w:rsid w:val="009D25F0"/>
    <w:rsid w:val="009E18E9"/>
    <w:rsid w:val="009F5F12"/>
    <w:rsid w:val="00A057EA"/>
    <w:rsid w:val="00A32ED0"/>
    <w:rsid w:val="00A44E9E"/>
    <w:rsid w:val="00A50FDC"/>
    <w:rsid w:val="00A63A47"/>
    <w:rsid w:val="00A826B1"/>
    <w:rsid w:val="00A92761"/>
    <w:rsid w:val="00A96F2B"/>
    <w:rsid w:val="00AA5632"/>
    <w:rsid w:val="00AB35B8"/>
    <w:rsid w:val="00AD6B42"/>
    <w:rsid w:val="00AE052C"/>
    <w:rsid w:val="00AF2AC1"/>
    <w:rsid w:val="00B00F55"/>
    <w:rsid w:val="00B0461C"/>
    <w:rsid w:val="00B148C0"/>
    <w:rsid w:val="00B25A19"/>
    <w:rsid w:val="00B418A7"/>
    <w:rsid w:val="00B439DD"/>
    <w:rsid w:val="00B47CBB"/>
    <w:rsid w:val="00B615C7"/>
    <w:rsid w:val="00B738D6"/>
    <w:rsid w:val="00B75C0D"/>
    <w:rsid w:val="00B8398F"/>
    <w:rsid w:val="00B86A7F"/>
    <w:rsid w:val="00BA26C8"/>
    <w:rsid w:val="00BB459E"/>
    <w:rsid w:val="00BB7EE4"/>
    <w:rsid w:val="00BC4953"/>
    <w:rsid w:val="00BD3A50"/>
    <w:rsid w:val="00BD7065"/>
    <w:rsid w:val="00BE4C98"/>
    <w:rsid w:val="00BF0405"/>
    <w:rsid w:val="00BF529E"/>
    <w:rsid w:val="00C22945"/>
    <w:rsid w:val="00C358F6"/>
    <w:rsid w:val="00C44BD5"/>
    <w:rsid w:val="00C46358"/>
    <w:rsid w:val="00C479D2"/>
    <w:rsid w:val="00C575F6"/>
    <w:rsid w:val="00C80CB2"/>
    <w:rsid w:val="00C95572"/>
    <w:rsid w:val="00CA15D1"/>
    <w:rsid w:val="00CB1600"/>
    <w:rsid w:val="00CB5F85"/>
    <w:rsid w:val="00CC460D"/>
    <w:rsid w:val="00CD5706"/>
    <w:rsid w:val="00CD5B25"/>
    <w:rsid w:val="00D011C6"/>
    <w:rsid w:val="00D132C6"/>
    <w:rsid w:val="00D27982"/>
    <w:rsid w:val="00D63BEF"/>
    <w:rsid w:val="00D65AFE"/>
    <w:rsid w:val="00D81F29"/>
    <w:rsid w:val="00D82651"/>
    <w:rsid w:val="00D93102"/>
    <w:rsid w:val="00D97AA9"/>
    <w:rsid w:val="00DF1B39"/>
    <w:rsid w:val="00DF1DAC"/>
    <w:rsid w:val="00E034A5"/>
    <w:rsid w:val="00E12F85"/>
    <w:rsid w:val="00E24A65"/>
    <w:rsid w:val="00E46014"/>
    <w:rsid w:val="00E50F06"/>
    <w:rsid w:val="00E75B3F"/>
    <w:rsid w:val="00E779AF"/>
    <w:rsid w:val="00E82F5F"/>
    <w:rsid w:val="00E862E8"/>
    <w:rsid w:val="00E90BFB"/>
    <w:rsid w:val="00E924DA"/>
    <w:rsid w:val="00EA31F5"/>
    <w:rsid w:val="00EB491E"/>
    <w:rsid w:val="00EC6287"/>
    <w:rsid w:val="00ED381B"/>
    <w:rsid w:val="00EE09F9"/>
    <w:rsid w:val="00EE1DCF"/>
    <w:rsid w:val="00F02644"/>
    <w:rsid w:val="00F12F04"/>
    <w:rsid w:val="00F249D0"/>
    <w:rsid w:val="00F33D83"/>
    <w:rsid w:val="00F366D0"/>
    <w:rsid w:val="00F407E3"/>
    <w:rsid w:val="00F43025"/>
    <w:rsid w:val="00F653EE"/>
    <w:rsid w:val="00F71055"/>
    <w:rsid w:val="00F97515"/>
    <w:rsid w:val="00FA494A"/>
    <w:rsid w:val="00FB198E"/>
    <w:rsid w:val="00FB6BBB"/>
    <w:rsid w:val="00FC124F"/>
    <w:rsid w:val="00FD5419"/>
    <w:rsid w:val="00FD6DAD"/>
    <w:rsid w:val="00FF0A9E"/>
    <w:rsid w:val="03A9E080"/>
    <w:rsid w:val="04934D0B"/>
    <w:rsid w:val="04E65DAE"/>
    <w:rsid w:val="0521EE3A"/>
    <w:rsid w:val="0567590E"/>
    <w:rsid w:val="05BBCE7D"/>
    <w:rsid w:val="05C04AA2"/>
    <w:rsid w:val="0620E2AB"/>
    <w:rsid w:val="086A0430"/>
    <w:rsid w:val="0BD3C672"/>
    <w:rsid w:val="0DFA468E"/>
    <w:rsid w:val="0E6BA32B"/>
    <w:rsid w:val="0E92E48C"/>
    <w:rsid w:val="106C7C6D"/>
    <w:rsid w:val="112F19A5"/>
    <w:rsid w:val="11AF00E9"/>
    <w:rsid w:val="11F73CDF"/>
    <w:rsid w:val="135FA90C"/>
    <w:rsid w:val="1424FD37"/>
    <w:rsid w:val="14B010FB"/>
    <w:rsid w:val="14E4B203"/>
    <w:rsid w:val="15B3B70D"/>
    <w:rsid w:val="15E04DD6"/>
    <w:rsid w:val="167E4457"/>
    <w:rsid w:val="16808264"/>
    <w:rsid w:val="16BF7C70"/>
    <w:rsid w:val="1780AB08"/>
    <w:rsid w:val="17DBDBEA"/>
    <w:rsid w:val="18375BDE"/>
    <w:rsid w:val="185CB56B"/>
    <w:rsid w:val="1868DE2B"/>
    <w:rsid w:val="1869DBCE"/>
    <w:rsid w:val="188076E2"/>
    <w:rsid w:val="19355885"/>
    <w:rsid w:val="19AEA63C"/>
    <w:rsid w:val="1B92ED93"/>
    <w:rsid w:val="1D0ED4FF"/>
    <w:rsid w:val="1D118929"/>
    <w:rsid w:val="1DBDA305"/>
    <w:rsid w:val="1E5F5B57"/>
    <w:rsid w:val="1E668620"/>
    <w:rsid w:val="202E5516"/>
    <w:rsid w:val="20C28DAF"/>
    <w:rsid w:val="2277C466"/>
    <w:rsid w:val="2294DF2D"/>
    <w:rsid w:val="25E51BD6"/>
    <w:rsid w:val="260FA807"/>
    <w:rsid w:val="26B5C272"/>
    <w:rsid w:val="26E001C2"/>
    <w:rsid w:val="283C53BD"/>
    <w:rsid w:val="285B735C"/>
    <w:rsid w:val="288F614A"/>
    <w:rsid w:val="28DF2AB2"/>
    <w:rsid w:val="29012B59"/>
    <w:rsid w:val="296D2BD6"/>
    <w:rsid w:val="296E5905"/>
    <w:rsid w:val="2998E898"/>
    <w:rsid w:val="2A24A90C"/>
    <w:rsid w:val="2AE7DB92"/>
    <w:rsid w:val="2AFCB228"/>
    <w:rsid w:val="2B332599"/>
    <w:rsid w:val="2B4296E1"/>
    <w:rsid w:val="2BC447F4"/>
    <w:rsid w:val="2BDEA271"/>
    <w:rsid w:val="2C3E0759"/>
    <w:rsid w:val="2C83ABF3"/>
    <w:rsid w:val="2D0939B5"/>
    <w:rsid w:val="2D50444F"/>
    <w:rsid w:val="2DB158FA"/>
    <w:rsid w:val="2E83DDCD"/>
    <w:rsid w:val="2EF87DE4"/>
    <w:rsid w:val="2F7E4251"/>
    <w:rsid w:val="2F982DC4"/>
    <w:rsid w:val="31414500"/>
    <w:rsid w:val="31BC3832"/>
    <w:rsid w:val="32BE0A19"/>
    <w:rsid w:val="32F2ED77"/>
    <w:rsid w:val="331AC34E"/>
    <w:rsid w:val="33A3CD9D"/>
    <w:rsid w:val="340AAE12"/>
    <w:rsid w:val="34849473"/>
    <w:rsid w:val="3491E8F6"/>
    <w:rsid w:val="36C36C10"/>
    <w:rsid w:val="371A9F4F"/>
    <w:rsid w:val="37C989B8"/>
    <w:rsid w:val="3834BF93"/>
    <w:rsid w:val="388D27EC"/>
    <w:rsid w:val="38D6630E"/>
    <w:rsid w:val="38DB065D"/>
    <w:rsid w:val="39166B92"/>
    <w:rsid w:val="398159B2"/>
    <w:rsid w:val="39936927"/>
    <w:rsid w:val="3A3710AB"/>
    <w:rsid w:val="3A42E6B1"/>
    <w:rsid w:val="3B2B6E2E"/>
    <w:rsid w:val="3C378F4F"/>
    <w:rsid w:val="3D183C53"/>
    <w:rsid w:val="3DA3DAB8"/>
    <w:rsid w:val="405ED58B"/>
    <w:rsid w:val="40AC0B15"/>
    <w:rsid w:val="4121E25A"/>
    <w:rsid w:val="422F418E"/>
    <w:rsid w:val="429E25B3"/>
    <w:rsid w:val="42C96925"/>
    <w:rsid w:val="42D3F463"/>
    <w:rsid w:val="432A5994"/>
    <w:rsid w:val="4496F712"/>
    <w:rsid w:val="44C09A89"/>
    <w:rsid w:val="45318AD4"/>
    <w:rsid w:val="45D2C237"/>
    <w:rsid w:val="46E6B568"/>
    <w:rsid w:val="46EF86F4"/>
    <w:rsid w:val="47EC6832"/>
    <w:rsid w:val="4869E983"/>
    <w:rsid w:val="4871C934"/>
    <w:rsid w:val="4A1D3002"/>
    <w:rsid w:val="4C2BC523"/>
    <w:rsid w:val="4D6FF36B"/>
    <w:rsid w:val="4D7B2512"/>
    <w:rsid w:val="4E33C879"/>
    <w:rsid w:val="4E86D2AB"/>
    <w:rsid w:val="4EBE8090"/>
    <w:rsid w:val="4EEB439B"/>
    <w:rsid w:val="4F4AC72D"/>
    <w:rsid w:val="501A2171"/>
    <w:rsid w:val="509C2210"/>
    <w:rsid w:val="51E479E8"/>
    <w:rsid w:val="51EBB18C"/>
    <w:rsid w:val="51F80897"/>
    <w:rsid w:val="52612A5E"/>
    <w:rsid w:val="54C63627"/>
    <w:rsid w:val="54FE655A"/>
    <w:rsid w:val="556EBB06"/>
    <w:rsid w:val="5598CB20"/>
    <w:rsid w:val="56E8CD52"/>
    <w:rsid w:val="581631A9"/>
    <w:rsid w:val="58253356"/>
    <w:rsid w:val="58D06BE2"/>
    <w:rsid w:val="5978D798"/>
    <w:rsid w:val="5C7750E2"/>
    <w:rsid w:val="5D008A86"/>
    <w:rsid w:val="5D6109CB"/>
    <w:rsid w:val="5DC5C9BA"/>
    <w:rsid w:val="60171CDE"/>
    <w:rsid w:val="6046C5F4"/>
    <w:rsid w:val="618B90D2"/>
    <w:rsid w:val="61D54B63"/>
    <w:rsid w:val="6209C2DC"/>
    <w:rsid w:val="6316336E"/>
    <w:rsid w:val="63D99EC8"/>
    <w:rsid w:val="640DB78C"/>
    <w:rsid w:val="6417E0F1"/>
    <w:rsid w:val="64227939"/>
    <w:rsid w:val="649D9974"/>
    <w:rsid w:val="65F3F558"/>
    <w:rsid w:val="67A4B027"/>
    <w:rsid w:val="67AFE10F"/>
    <w:rsid w:val="684129FF"/>
    <w:rsid w:val="6852A1C5"/>
    <w:rsid w:val="685CC2AD"/>
    <w:rsid w:val="687A2886"/>
    <w:rsid w:val="68ECC2DE"/>
    <w:rsid w:val="69217D49"/>
    <w:rsid w:val="6A5E910D"/>
    <w:rsid w:val="6ADF0B42"/>
    <w:rsid w:val="6B0A5DB7"/>
    <w:rsid w:val="6BFC2DAF"/>
    <w:rsid w:val="6C0CF597"/>
    <w:rsid w:val="6D4991CC"/>
    <w:rsid w:val="6DF01796"/>
    <w:rsid w:val="6E99D163"/>
    <w:rsid w:val="6F0792FC"/>
    <w:rsid w:val="70B0D41B"/>
    <w:rsid w:val="71416CB8"/>
    <w:rsid w:val="71AAE540"/>
    <w:rsid w:val="71F21F34"/>
    <w:rsid w:val="7346B4F6"/>
    <w:rsid w:val="746BA3C3"/>
    <w:rsid w:val="754C84CD"/>
    <w:rsid w:val="76011DA3"/>
    <w:rsid w:val="7622124E"/>
    <w:rsid w:val="76C4D8CF"/>
    <w:rsid w:val="779CEE04"/>
    <w:rsid w:val="77CB7B19"/>
    <w:rsid w:val="77F813F4"/>
    <w:rsid w:val="789B3E10"/>
    <w:rsid w:val="79BF363A"/>
    <w:rsid w:val="7A6EE891"/>
    <w:rsid w:val="7AB61C28"/>
    <w:rsid w:val="7ACEF4BC"/>
    <w:rsid w:val="7BD61803"/>
    <w:rsid w:val="7D6FD749"/>
    <w:rsid w:val="7E22B0CE"/>
    <w:rsid w:val="7E3D33E3"/>
    <w:rsid w:val="7E4F8C6F"/>
    <w:rsid w:val="7EDCC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DADE0"/>
  <w15:chartTrackingRefBased/>
  <w15:docId w15:val="{8ACC098C-D63C-4920-96F3-ACA25B6D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E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E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2E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249D0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D10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A96F2B"/>
    <w:rPr>
      <w:rFonts w:ascii="Segoe UI" w:hAnsi="Segoe UI" w:cs="Segoe UI" w:hint="default"/>
      <w:sz w:val="18"/>
      <w:szCs w:val="18"/>
    </w:rPr>
  </w:style>
  <w:style w:type="paragraph" w:customStyle="1" w:styleId="breadcrumb-current">
    <w:name w:val="breadcrumb-current"/>
    <w:basedOn w:val="Normal"/>
    <w:rsid w:val="004604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dc.nal.usda.gov/" TargetMode="External"/><Relationship Id="rId13" Type="http://schemas.openxmlformats.org/officeDocument/2006/relationships/hyperlink" Target="https://www.dietaryguidelines.gov/sites/default/files/2020-12/Dietary_Guidelines_for_Americans_2020-2025.pdf" TargetMode="External"/><Relationship Id="rId18" Type="http://schemas.openxmlformats.org/officeDocument/2006/relationships/hyperlink" Target="https://pubmed.ncbi.nlm.nih.gov/22810464/" TargetMode="External"/><Relationship Id="rId26" Type="http://schemas.openxmlformats.org/officeDocument/2006/relationships/hyperlink" Target="https://pubmed.ncbi.nlm.nih.gov/18375219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111/josh.12087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ietaryguidelines.gov/sites/default/files/2020-12/Dietary_Guidelines_for_Americans_2020-2025.pdf" TargetMode="External"/><Relationship Id="rId17" Type="http://schemas.openxmlformats.org/officeDocument/2006/relationships/hyperlink" Target="https://doi.org/10.1007/s00394-012-0418-1" TargetMode="External"/><Relationship Id="rId25" Type="http://schemas.openxmlformats.org/officeDocument/2006/relationships/hyperlink" Target="https://doi.org/10.1016/j.jada.2008.01.00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ciencedirect.com/science/article/abs/pii/S1871402119304916?via%3Dihub" TargetMode="External"/><Relationship Id="rId20" Type="http://schemas.openxmlformats.org/officeDocument/2006/relationships/hyperlink" Target="https://journals.lww.com/nutritiontodayonline/Abstract/2013/05000/Impact_on_Milk_Consumption_and_Nutrient_Intakes.7.aspx" TargetMode="External"/><Relationship Id="rId29" Type="http://schemas.openxmlformats.org/officeDocument/2006/relationships/hyperlink" Target="https://www.dietaryguidelines.gov/sites/default/files/2020-12/Dietary_Guidelines_for_Americans_2020-2025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etaryguidelines.gov/sites/default/files/2020-12/Dietary_Guidelines_for_Americans_2020-2025.pdf" TargetMode="External"/><Relationship Id="rId24" Type="http://schemas.openxmlformats.org/officeDocument/2006/relationships/hyperlink" Target="https://www.actascientific.com/ASNH/ASNH-06-0985.php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i.org/10.1016/j.dsx.2019.07.064" TargetMode="External"/><Relationship Id="rId23" Type="http://schemas.openxmlformats.org/officeDocument/2006/relationships/hyperlink" Target="https://doi.org/10.31080/asnh.2022.06.0985" TargetMode="External"/><Relationship Id="rId28" Type="http://schemas.openxmlformats.org/officeDocument/2006/relationships/hyperlink" Target="https://doi.org/10.1542/peds.2019-0282" TargetMode="External"/><Relationship Id="rId10" Type="http://schemas.openxmlformats.org/officeDocument/2006/relationships/hyperlink" Target="https://www.fda.gov/regulatory-information/search-fda-guidance-documents/guidance-industry-food-labeling-guide" TargetMode="External"/><Relationship Id="rId19" Type="http://schemas.openxmlformats.org/officeDocument/2006/relationships/hyperlink" Target="https://doi.org/10.1097/nt.0b013e3182941d6a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ecfr.gov/current/title-21/chapter-I/subchapter-B/part-101/subpart-D/section-101.54" TargetMode="External"/><Relationship Id="rId14" Type="http://schemas.openxmlformats.org/officeDocument/2006/relationships/hyperlink" Target="https://www.dietaryguidelines.gov/sites/default/files/2020-12/Dietary_Guidelines_for_Americans_2020-2025.pdf" TargetMode="External"/><Relationship Id="rId22" Type="http://schemas.openxmlformats.org/officeDocument/2006/relationships/hyperlink" Target="https://pubmed.ncbi.nlm.nih.gov/24020687/" TargetMode="External"/><Relationship Id="rId27" Type="http://schemas.openxmlformats.org/officeDocument/2006/relationships/hyperlink" Target="https://doi.org/10.1542/peds.2014-390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982b2b-08c9-42b9-aa09-1c3cfe6a1579" xsi:nil="true"/>
    <lcf76f155ced4ddcb4097134ff3c332f xmlns="c27564be-e3b1-4a09-9e4b-086f1113bd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D82516DDD7B418660F9F06070CC00" ma:contentTypeVersion="17" ma:contentTypeDescription="Create a new document." ma:contentTypeScope="" ma:versionID="58a0d59b09d67f31ea4bcce5a6f9baf3">
  <xsd:schema xmlns:xsd="http://www.w3.org/2001/XMLSchema" xmlns:xs="http://www.w3.org/2001/XMLSchema" xmlns:p="http://schemas.microsoft.com/office/2006/metadata/properties" xmlns:ns2="c27564be-e3b1-4a09-9e4b-086f1113bd3c" xmlns:ns3="ff982b2b-08c9-42b9-aa09-1c3cfe6a1579" targetNamespace="http://schemas.microsoft.com/office/2006/metadata/properties" ma:root="true" ma:fieldsID="750cfce05babd1ee1439adb1affe2837" ns2:_="" ns3:_="">
    <xsd:import namespace="c27564be-e3b1-4a09-9e4b-086f1113bd3c"/>
    <xsd:import namespace="ff982b2b-08c9-42b9-aa09-1c3cfe6a1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564be-e3b1-4a09-9e4b-086f1113b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7cff33-8543-4ad3-b447-93d65dec0a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82b2b-08c9-42b9-aa09-1c3cfe6a15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b7f0ce-0fee-4164-9567-ceab43b58d59}" ma:internalName="TaxCatchAll" ma:showField="CatchAllData" ma:web="ff982b2b-08c9-42b9-aa09-1c3cfe6a1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36655-67A1-4FBB-90BD-8516540E80D7}">
  <ds:schemaRefs>
    <ds:schemaRef ds:uri="http://purl.org/dc/elements/1.1/"/>
    <ds:schemaRef ds:uri="46d5451c-ef92-4c90-84e6-51649757fc1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a4e58562-40bd-40db-bb89-a94028d7bba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12694C3-5F78-4695-8D92-D33E85C9C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F13DA-B244-4135-924A-4AE1B44CD0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1095</Words>
  <Characters>6245</Characters>
  <Application>Microsoft Office Word</Application>
  <DocSecurity>0</DocSecurity>
  <Lines>52</Lines>
  <Paragraphs>14</Paragraphs>
  <ScaleCrop>false</ScaleCrop>
  <Company/>
  <LinksUpToDate>false</LinksUpToDate>
  <CharactersWithSpaces>7326</CharactersWithSpaces>
  <SharedDoc>false</SharedDoc>
  <HLinks>
    <vt:vector size="132" baseType="variant">
      <vt:variant>
        <vt:i4>7471151</vt:i4>
      </vt:variant>
      <vt:variant>
        <vt:i4>63</vt:i4>
      </vt:variant>
      <vt:variant>
        <vt:i4>0</vt:i4>
      </vt:variant>
      <vt:variant>
        <vt:i4>5</vt:i4>
      </vt:variant>
      <vt:variant>
        <vt:lpwstr>https://www.dietaryguidelines.gov/sites/default/files/2020-12/Dietary_Guidelines_for_Americans_2020-2025.pdf</vt:lpwstr>
      </vt:variant>
      <vt:variant>
        <vt:lpwstr/>
      </vt:variant>
      <vt:variant>
        <vt:i4>3080294</vt:i4>
      </vt:variant>
      <vt:variant>
        <vt:i4>60</vt:i4>
      </vt:variant>
      <vt:variant>
        <vt:i4>0</vt:i4>
      </vt:variant>
      <vt:variant>
        <vt:i4>5</vt:i4>
      </vt:variant>
      <vt:variant>
        <vt:lpwstr>https://doi.org/10.1542/peds.2019-0282</vt:lpwstr>
      </vt:variant>
      <vt:variant>
        <vt:lpwstr/>
      </vt:variant>
      <vt:variant>
        <vt:i4>2359392</vt:i4>
      </vt:variant>
      <vt:variant>
        <vt:i4>57</vt:i4>
      </vt:variant>
      <vt:variant>
        <vt:i4>0</vt:i4>
      </vt:variant>
      <vt:variant>
        <vt:i4>5</vt:i4>
      </vt:variant>
      <vt:variant>
        <vt:lpwstr>https://doi.org/10.1542/peds.2014-3902</vt:lpwstr>
      </vt:variant>
      <vt:variant>
        <vt:lpwstr/>
      </vt:variant>
      <vt:variant>
        <vt:i4>917505</vt:i4>
      </vt:variant>
      <vt:variant>
        <vt:i4>54</vt:i4>
      </vt:variant>
      <vt:variant>
        <vt:i4>0</vt:i4>
      </vt:variant>
      <vt:variant>
        <vt:i4>5</vt:i4>
      </vt:variant>
      <vt:variant>
        <vt:lpwstr>https://pubmed.ncbi.nlm.nih.gov/18375219/</vt:lpwstr>
      </vt:variant>
      <vt:variant>
        <vt:lpwstr/>
      </vt:variant>
      <vt:variant>
        <vt:i4>2424880</vt:i4>
      </vt:variant>
      <vt:variant>
        <vt:i4>51</vt:i4>
      </vt:variant>
      <vt:variant>
        <vt:i4>0</vt:i4>
      </vt:variant>
      <vt:variant>
        <vt:i4>5</vt:i4>
      </vt:variant>
      <vt:variant>
        <vt:lpwstr>https://doi.org/10.1016/j.jada.2008.01.004</vt:lpwstr>
      </vt:variant>
      <vt:variant>
        <vt:lpwstr/>
      </vt:variant>
      <vt:variant>
        <vt:i4>1638414</vt:i4>
      </vt:variant>
      <vt:variant>
        <vt:i4>48</vt:i4>
      </vt:variant>
      <vt:variant>
        <vt:i4>0</vt:i4>
      </vt:variant>
      <vt:variant>
        <vt:i4>5</vt:i4>
      </vt:variant>
      <vt:variant>
        <vt:lpwstr>https://www.actascientific.com/ASNH/ASNH-06-0985.php</vt:lpwstr>
      </vt:variant>
      <vt:variant>
        <vt:lpwstr/>
      </vt:variant>
      <vt:variant>
        <vt:i4>4128887</vt:i4>
      </vt:variant>
      <vt:variant>
        <vt:i4>45</vt:i4>
      </vt:variant>
      <vt:variant>
        <vt:i4>0</vt:i4>
      </vt:variant>
      <vt:variant>
        <vt:i4>5</vt:i4>
      </vt:variant>
      <vt:variant>
        <vt:lpwstr>https://doi.org/10.31080/asnh.2022.06.0985</vt:lpwstr>
      </vt:variant>
      <vt:variant>
        <vt:lpwstr/>
      </vt:variant>
      <vt:variant>
        <vt:i4>851981</vt:i4>
      </vt:variant>
      <vt:variant>
        <vt:i4>42</vt:i4>
      </vt:variant>
      <vt:variant>
        <vt:i4>0</vt:i4>
      </vt:variant>
      <vt:variant>
        <vt:i4>5</vt:i4>
      </vt:variant>
      <vt:variant>
        <vt:lpwstr>https://pubmed.ncbi.nlm.nih.gov/24020687/</vt:lpwstr>
      </vt:variant>
      <vt:variant>
        <vt:lpwstr/>
      </vt:variant>
      <vt:variant>
        <vt:i4>2293863</vt:i4>
      </vt:variant>
      <vt:variant>
        <vt:i4>39</vt:i4>
      </vt:variant>
      <vt:variant>
        <vt:i4>0</vt:i4>
      </vt:variant>
      <vt:variant>
        <vt:i4>5</vt:i4>
      </vt:variant>
      <vt:variant>
        <vt:lpwstr>https://doi.org/10.1111/josh.12087</vt:lpwstr>
      </vt:variant>
      <vt:variant>
        <vt:lpwstr/>
      </vt:variant>
      <vt:variant>
        <vt:i4>5570630</vt:i4>
      </vt:variant>
      <vt:variant>
        <vt:i4>36</vt:i4>
      </vt:variant>
      <vt:variant>
        <vt:i4>0</vt:i4>
      </vt:variant>
      <vt:variant>
        <vt:i4>5</vt:i4>
      </vt:variant>
      <vt:variant>
        <vt:lpwstr>https://journals.lww.com/nutritiontodayonline/Abstract/2013/05000/Impact_on_Milk_Consumption_and_Nutrient_Intakes.7.aspx</vt:lpwstr>
      </vt:variant>
      <vt:variant>
        <vt:lpwstr/>
      </vt:variant>
      <vt:variant>
        <vt:i4>6815864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https://doi.org/10.1097/nt.0b013e3182941d6a</vt:lpwstr>
      </vt:variant>
      <vt:variant>
        <vt:lpwstr/>
      </vt:variant>
      <vt:variant>
        <vt:i4>589835</vt:i4>
      </vt:variant>
      <vt:variant>
        <vt:i4>30</vt:i4>
      </vt:variant>
      <vt:variant>
        <vt:i4>0</vt:i4>
      </vt:variant>
      <vt:variant>
        <vt:i4>5</vt:i4>
      </vt:variant>
      <vt:variant>
        <vt:lpwstr>https://pubmed.ncbi.nlm.nih.gov/22810464/</vt:lpwstr>
      </vt:variant>
      <vt:variant>
        <vt:lpwstr/>
      </vt:variant>
      <vt:variant>
        <vt:i4>655386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https://doi.org/10.1007/s00394-012-0418-1</vt:lpwstr>
      </vt:variant>
      <vt:variant>
        <vt:lpwstr/>
      </vt:variant>
      <vt:variant>
        <vt:i4>3473515</vt:i4>
      </vt:variant>
      <vt:variant>
        <vt:i4>24</vt:i4>
      </vt:variant>
      <vt:variant>
        <vt:i4>0</vt:i4>
      </vt:variant>
      <vt:variant>
        <vt:i4>5</vt:i4>
      </vt:variant>
      <vt:variant>
        <vt:lpwstr>https://www.sciencedirect.com/science/article/abs/pii/S1871402119304916?via%3Dihub</vt:lpwstr>
      </vt:variant>
      <vt:variant>
        <vt:lpwstr/>
      </vt:variant>
      <vt:variant>
        <vt:i4>4194304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https://doi.org/10.1016/j.dsx.2019.07.064</vt:lpwstr>
      </vt:variant>
      <vt:variant>
        <vt:lpwstr/>
      </vt:variant>
      <vt:variant>
        <vt:i4>7471151</vt:i4>
      </vt:variant>
      <vt:variant>
        <vt:i4>18</vt:i4>
      </vt:variant>
      <vt:variant>
        <vt:i4>0</vt:i4>
      </vt:variant>
      <vt:variant>
        <vt:i4>5</vt:i4>
      </vt:variant>
      <vt:variant>
        <vt:lpwstr>https://www.dietaryguidelines.gov/sites/default/files/2020-12/Dietary_Guidelines_for_Americans_2020-2025.pdf</vt:lpwstr>
      </vt:variant>
      <vt:variant>
        <vt:lpwstr/>
      </vt:variant>
      <vt:variant>
        <vt:i4>7471151</vt:i4>
      </vt:variant>
      <vt:variant>
        <vt:i4>15</vt:i4>
      </vt:variant>
      <vt:variant>
        <vt:i4>0</vt:i4>
      </vt:variant>
      <vt:variant>
        <vt:i4>5</vt:i4>
      </vt:variant>
      <vt:variant>
        <vt:lpwstr>https://www.dietaryguidelines.gov/sites/default/files/2020-12/Dietary_Guidelines_for_Americans_2020-2025.pdf</vt:lpwstr>
      </vt:variant>
      <vt:variant>
        <vt:lpwstr/>
      </vt:variant>
      <vt:variant>
        <vt:i4>7471151</vt:i4>
      </vt:variant>
      <vt:variant>
        <vt:i4>12</vt:i4>
      </vt:variant>
      <vt:variant>
        <vt:i4>0</vt:i4>
      </vt:variant>
      <vt:variant>
        <vt:i4>5</vt:i4>
      </vt:variant>
      <vt:variant>
        <vt:lpwstr>https://www.dietaryguidelines.gov/sites/default/files/2020-12/Dietary_Guidelines_for_Americans_2020-2025.pdf</vt:lpwstr>
      </vt:variant>
      <vt:variant>
        <vt:lpwstr/>
      </vt:variant>
      <vt:variant>
        <vt:i4>7471151</vt:i4>
      </vt:variant>
      <vt:variant>
        <vt:i4>9</vt:i4>
      </vt:variant>
      <vt:variant>
        <vt:i4>0</vt:i4>
      </vt:variant>
      <vt:variant>
        <vt:i4>5</vt:i4>
      </vt:variant>
      <vt:variant>
        <vt:lpwstr>https://www.dietaryguidelines.gov/sites/default/files/2020-12/Dietary_Guidelines_for_Americans_2020-2025.pdf</vt:lpwstr>
      </vt:variant>
      <vt:variant>
        <vt:lpwstr/>
      </vt:variant>
      <vt:variant>
        <vt:i4>3407905</vt:i4>
      </vt:variant>
      <vt:variant>
        <vt:i4>6</vt:i4>
      </vt:variant>
      <vt:variant>
        <vt:i4>0</vt:i4>
      </vt:variant>
      <vt:variant>
        <vt:i4>5</vt:i4>
      </vt:variant>
      <vt:variant>
        <vt:lpwstr>https://www.fda.gov/regulatory-information/search-fda-guidance-documents/guidance-industry-food-labeling-guide</vt:lpwstr>
      </vt:variant>
      <vt:variant>
        <vt:lpwstr/>
      </vt:variant>
      <vt:variant>
        <vt:i4>6291494</vt:i4>
      </vt:variant>
      <vt:variant>
        <vt:i4>3</vt:i4>
      </vt:variant>
      <vt:variant>
        <vt:i4>0</vt:i4>
      </vt:variant>
      <vt:variant>
        <vt:i4>5</vt:i4>
      </vt:variant>
      <vt:variant>
        <vt:lpwstr>https://www.ecfr.gov/current/title-21/chapter-I/subchapter-B/part-101/subpart-D/section-101.54</vt:lpwstr>
      </vt:variant>
      <vt:variant>
        <vt:lpwstr/>
      </vt:variant>
      <vt:variant>
        <vt:i4>5439503</vt:i4>
      </vt:variant>
      <vt:variant>
        <vt:i4>0</vt:i4>
      </vt:variant>
      <vt:variant>
        <vt:i4>0</vt:i4>
      </vt:variant>
      <vt:variant>
        <vt:i4>5</vt:i4>
      </vt:variant>
      <vt:variant>
        <vt:lpwstr>http://fdc.nal.usda.gov/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Harkopf</dc:creator>
  <cp:keywords/>
  <dc:description/>
  <cp:lastModifiedBy>Becca Story</cp:lastModifiedBy>
  <cp:revision>243</cp:revision>
  <dcterms:created xsi:type="dcterms:W3CDTF">2020-01-23T17:40:00Z</dcterms:created>
  <dcterms:modified xsi:type="dcterms:W3CDTF">2022-03-11T20:42:00Z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0x010100BDBD82516DDD7B418660F9F06070CC00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